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8" w:type="dxa"/>
        <w:tblInd w:w="2" w:type="dxa"/>
        <w:tblLook w:val="04A0" w:firstRow="1" w:lastRow="0" w:firstColumn="1" w:lastColumn="0" w:noHBand="0" w:noVBand="1"/>
      </w:tblPr>
      <w:tblGrid>
        <w:gridCol w:w="1808"/>
        <w:gridCol w:w="6103"/>
        <w:gridCol w:w="1727"/>
      </w:tblGrid>
      <w:tr w:rsidR="00DC7F69" w14:paraId="5F586453" w14:textId="77777777">
        <w:trPr>
          <w:trHeight w:val="1189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BEE7EB2" w14:textId="77777777" w:rsidR="00DC7F69" w:rsidRDefault="00577600">
            <w:r>
              <w:rPr>
                <w:noProof/>
              </w:rPr>
              <w:drawing>
                <wp:inline distT="0" distB="0" distL="0" distR="0" wp14:anchorId="5583F4C0" wp14:editId="42515C3E">
                  <wp:extent cx="676340" cy="752520"/>
                  <wp:effectExtent l="0" t="0" r="0" b="0"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40" cy="75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14:paraId="277F3820" w14:textId="77777777" w:rsidR="00DC7F69" w:rsidRDefault="00DC7F69">
            <w:pPr>
              <w:ind w:left="-2942" w:right="824"/>
            </w:pPr>
          </w:p>
          <w:tbl>
            <w:tblPr>
              <w:tblStyle w:val="TableGrid"/>
              <w:tblW w:w="4537" w:type="dxa"/>
              <w:tblInd w:w="742" w:type="dxa"/>
              <w:tblCellMar>
                <w:top w:w="67" w:type="dxa"/>
                <w:left w:w="101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4537"/>
            </w:tblGrid>
            <w:tr w:rsidR="00DC7F69" w:rsidRPr="00C37802" w14:paraId="3E6B6DE1" w14:textId="77777777">
              <w:trPr>
                <w:trHeight w:val="1187"/>
              </w:trPr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5698E5B6" w14:textId="77777777" w:rsidR="00DC7F69" w:rsidRPr="008D77C7" w:rsidRDefault="00577600">
                  <w:pPr>
                    <w:ind w:left="112"/>
                    <w:rPr>
                      <w:lang w:val="it-IT"/>
                    </w:rPr>
                  </w:pPr>
                  <w:r w:rsidRPr="008D77C7">
                    <w:rPr>
                      <w:rFonts w:ascii="Times New Roman" w:eastAsia="Times New Roman" w:hAnsi="Times New Roman" w:cs="Times New Roman"/>
                      <w:b/>
                      <w:color w:val="00000A"/>
                      <w:sz w:val="28"/>
                      <w:lang w:val="it-IT"/>
                    </w:rPr>
                    <w:t xml:space="preserve">Federazione Italiana Gioco Bridge </w:t>
                  </w:r>
                </w:p>
                <w:p w14:paraId="42B158E6" w14:textId="77777777" w:rsidR="00DC7F69" w:rsidRPr="008D77C7" w:rsidRDefault="00577600">
                  <w:pPr>
                    <w:jc w:val="both"/>
                    <w:rPr>
                      <w:lang w:val="it-IT"/>
                    </w:rPr>
                  </w:pPr>
                  <w:r w:rsidRPr="008D77C7">
                    <w:rPr>
                      <w:rFonts w:ascii="Times New Roman" w:eastAsia="Times New Roman" w:hAnsi="Times New Roman" w:cs="Times New Roman"/>
                      <w:b/>
                      <w:color w:val="00000A"/>
                      <w:sz w:val="28"/>
                      <w:lang w:val="it-IT"/>
                    </w:rPr>
                    <w:t xml:space="preserve">Comitato Regionale della Campania </w:t>
                  </w:r>
                </w:p>
                <w:p w14:paraId="28AC4AF8" w14:textId="77777777" w:rsidR="00DC7F69" w:rsidRPr="008D77C7" w:rsidRDefault="00577600">
                  <w:pPr>
                    <w:spacing w:after="35"/>
                    <w:ind w:right="75"/>
                    <w:jc w:val="center"/>
                    <w:rPr>
                      <w:lang w:val="it-IT"/>
                    </w:rPr>
                  </w:pPr>
                  <w:r w:rsidRPr="008D77C7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lang w:val="it-IT"/>
                    </w:rPr>
                    <w:t xml:space="preserve">e-mail: campionati@bridgecampania.it </w:t>
                  </w:r>
                </w:p>
                <w:p w14:paraId="74C4D6A5" w14:textId="77777777" w:rsidR="00DC7F69" w:rsidRPr="008D77C7" w:rsidRDefault="00577600">
                  <w:pPr>
                    <w:ind w:right="75"/>
                    <w:jc w:val="center"/>
                    <w:rPr>
                      <w:lang w:val="it-IT"/>
                    </w:rPr>
                  </w:pPr>
                  <w:r w:rsidRPr="008D77C7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lang w:val="it-IT"/>
                    </w:rPr>
                    <w:t>Sito ufficiale: www.bridgecampania.it</w:t>
                  </w:r>
                  <w:r w:rsidRPr="008D77C7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lang w:val="it-IT"/>
                    </w:rPr>
                    <w:t xml:space="preserve"> </w:t>
                  </w:r>
                </w:p>
              </w:tc>
            </w:tr>
          </w:tbl>
          <w:p w14:paraId="3A6326FB" w14:textId="77777777" w:rsidR="00DC7F69" w:rsidRPr="008D77C7" w:rsidRDefault="00DC7F69">
            <w:pPr>
              <w:rPr>
                <w:lang w:val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08DB47A6" w14:textId="77777777" w:rsidR="00DC7F69" w:rsidRDefault="00577600">
            <w:pPr>
              <w:ind w:left="824"/>
            </w:pPr>
            <w:r>
              <w:rPr>
                <w:noProof/>
              </w:rPr>
              <w:drawing>
                <wp:inline distT="0" distB="0" distL="0" distR="0" wp14:anchorId="464C7EFB" wp14:editId="7FB02F75">
                  <wp:extent cx="573405" cy="539115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DA6C2" w14:textId="44128E79" w:rsidR="00DC7F69" w:rsidRPr="008D77C7" w:rsidRDefault="00577600">
      <w:pPr>
        <w:spacing w:after="0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shd w:val="clear" w:color="auto" w:fill="FFFF00"/>
          <w:lang w:val="it-IT"/>
        </w:rPr>
        <w:t>CI</w:t>
      </w:r>
      <w:r w:rsidRPr="008D77C7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00"/>
          <w:lang w:val="it-IT"/>
        </w:rPr>
        <w:t>/20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00"/>
          <w:lang w:val="it-IT"/>
        </w:rPr>
        <w:t>21</w:t>
      </w:r>
      <w:r w:rsidRPr="008D77C7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00"/>
          <w:lang w:val="it-IT"/>
        </w:rPr>
        <w:t>/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00"/>
          <w:lang w:val="it-IT"/>
        </w:rPr>
        <w:t>10</w:t>
      </w:r>
    </w:p>
    <w:p w14:paraId="6FC33BD0" w14:textId="77777777" w:rsidR="00DC7F69" w:rsidRPr="008D77C7" w:rsidRDefault="00577600">
      <w:pPr>
        <w:spacing w:after="0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2FDA8483" w14:textId="0E648F68" w:rsidR="00DC7F69" w:rsidRPr="008D77C7" w:rsidRDefault="00DC7F69" w:rsidP="00E030DB">
      <w:pPr>
        <w:spacing w:after="0"/>
        <w:jc w:val="center"/>
        <w:rPr>
          <w:lang w:val="it-IT"/>
        </w:rPr>
      </w:pPr>
    </w:p>
    <w:p w14:paraId="6D1A696F" w14:textId="42DE4FD0" w:rsidR="00DC7F69" w:rsidRPr="008D77C7" w:rsidRDefault="00DC7F69" w:rsidP="00E030DB">
      <w:pPr>
        <w:shd w:val="clear" w:color="auto" w:fill="B8CCE4"/>
        <w:spacing w:after="90"/>
        <w:ind w:left="1929"/>
        <w:jc w:val="center"/>
        <w:rPr>
          <w:lang w:val="it-IT"/>
        </w:rPr>
      </w:pPr>
    </w:p>
    <w:p w14:paraId="294BAAFB" w14:textId="65A8BFE4" w:rsidR="00DC7F69" w:rsidRPr="008D77C7" w:rsidRDefault="00577600" w:rsidP="00E030DB">
      <w:pPr>
        <w:shd w:val="clear" w:color="auto" w:fill="B8CCE4"/>
        <w:spacing w:after="0"/>
        <w:ind w:left="1929"/>
        <w:jc w:val="center"/>
        <w:rPr>
          <w:lang w:val="it-IT"/>
        </w:rPr>
      </w:pPr>
      <w:r w:rsidRPr="008D77C7">
        <w:rPr>
          <w:rFonts w:ascii="Arial" w:eastAsia="Arial" w:hAnsi="Arial" w:cs="Arial"/>
          <w:b/>
          <w:color w:val="FF0000"/>
          <w:sz w:val="36"/>
          <w:lang w:val="it-IT"/>
        </w:rPr>
        <w:t xml:space="preserve">Circolare  Campionato  </w:t>
      </w:r>
      <w:r w:rsidR="00F215CB">
        <w:rPr>
          <w:rFonts w:ascii="Arial" w:eastAsia="Arial" w:hAnsi="Arial" w:cs="Arial"/>
          <w:b/>
          <w:color w:val="FF0000"/>
          <w:sz w:val="36"/>
          <w:lang w:val="it-IT"/>
        </w:rPr>
        <w:t>Regionale</w:t>
      </w:r>
    </w:p>
    <w:p w14:paraId="56EB2923" w14:textId="64AA530D" w:rsidR="00DC7F69" w:rsidRPr="008D77C7" w:rsidRDefault="00F215CB" w:rsidP="00E030DB">
      <w:pPr>
        <w:shd w:val="clear" w:color="auto" w:fill="B8CCE4"/>
        <w:spacing w:after="0"/>
        <w:ind w:left="1939" w:hanging="10"/>
        <w:jc w:val="center"/>
        <w:rPr>
          <w:lang w:val="it-IT"/>
        </w:rPr>
      </w:pPr>
      <w:r>
        <w:rPr>
          <w:rFonts w:ascii="Arial" w:eastAsia="Arial" w:hAnsi="Arial" w:cs="Arial"/>
          <w:b/>
          <w:color w:val="FF0000"/>
          <w:sz w:val="32"/>
          <w:lang w:val="it-IT"/>
        </w:rPr>
        <w:t>A Squadre miste 2022</w:t>
      </w:r>
    </w:p>
    <w:p w14:paraId="16960845" w14:textId="36B32010" w:rsidR="00DC7F69" w:rsidRPr="009A64C7" w:rsidRDefault="00577600" w:rsidP="00E030DB">
      <w:pPr>
        <w:shd w:val="clear" w:color="auto" w:fill="B8CCE4"/>
        <w:spacing w:after="0"/>
        <w:ind w:left="1939" w:hanging="10"/>
        <w:jc w:val="center"/>
        <w:rPr>
          <w:lang w:val="it-IT"/>
        </w:rPr>
      </w:pPr>
      <w:r w:rsidRPr="009A64C7">
        <w:rPr>
          <w:rFonts w:ascii="Arial" w:eastAsia="Arial" w:hAnsi="Arial" w:cs="Arial"/>
          <w:b/>
          <w:color w:val="FF0000"/>
          <w:sz w:val="32"/>
          <w:lang w:val="it-IT"/>
        </w:rPr>
        <w:t>Regionale / Qualificazione 202</w:t>
      </w:r>
      <w:r w:rsidR="009A64C7">
        <w:rPr>
          <w:rFonts w:ascii="Arial" w:eastAsia="Arial" w:hAnsi="Arial" w:cs="Arial"/>
          <w:b/>
          <w:color w:val="FF0000"/>
          <w:sz w:val="32"/>
          <w:lang w:val="it-IT"/>
        </w:rPr>
        <w:t>3</w:t>
      </w:r>
    </w:p>
    <w:p w14:paraId="14C80FC4" w14:textId="77777777" w:rsidR="00DC7F69" w:rsidRPr="009A64C7" w:rsidRDefault="00577600">
      <w:pPr>
        <w:shd w:val="clear" w:color="auto" w:fill="B8CCE4"/>
        <w:spacing w:after="0"/>
        <w:ind w:left="1929"/>
        <w:jc w:val="center"/>
        <w:rPr>
          <w:lang w:val="it-IT"/>
        </w:rPr>
      </w:pPr>
      <w:r w:rsidRPr="009A64C7">
        <w:rPr>
          <w:rFonts w:ascii="Arial" w:eastAsia="Arial" w:hAnsi="Arial" w:cs="Arial"/>
          <w:b/>
          <w:color w:val="00000A"/>
          <w:sz w:val="24"/>
          <w:lang w:val="it-IT"/>
        </w:rPr>
        <w:t xml:space="preserve"> </w:t>
      </w:r>
    </w:p>
    <w:p w14:paraId="5A119DBB" w14:textId="77777777" w:rsidR="00DC7F69" w:rsidRPr="009A64C7" w:rsidRDefault="00577600">
      <w:pPr>
        <w:spacing w:after="8"/>
        <w:rPr>
          <w:lang w:val="it-IT"/>
        </w:rPr>
      </w:pPr>
      <w:r w:rsidRPr="009A64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06A84DFD" w14:textId="5B06A9CB" w:rsidR="00746DEB" w:rsidRPr="005E1A45" w:rsidRDefault="00746DEB" w:rsidP="00746DEB">
      <w:pPr>
        <w:spacing w:after="0" w:line="240" w:lineRule="auto"/>
        <w:ind w:left="11" w:right="33" w:firstLine="365"/>
        <w:jc w:val="both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Il Campionato Regionale ha una doppia finalità:  </w:t>
      </w:r>
    </w:p>
    <w:p w14:paraId="01C49C62" w14:textId="29ACA80A" w:rsidR="00746DEB" w:rsidRPr="005E1A45" w:rsidRDefault="00746DEB" w:rsidP="00746DEB">
      <w:pPr>
        <w:numPr>
          <w:ilvl w:val="0"/>
          <w:numId w:val="3"/>
        </w:numPr>
        <w:spacing w:after="4" w:line="256" w:lineRule="auto"/>
        <w:ind w:right="33"/>
        <w:jc w:val="both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Campionato Regionale (o Provinciale/Zonale), con assegnazione del relativo Titolo di specialità;  </w:t>
      </w:r>
    </w:p>
    <w:p w14:paraId="6EB01B4A" w14:textId="7E03840C" w:rsidR="00746DEB" w:rsidRPr="005E1A45" w:rsidRDefault="00746DEB" w:rsidP="00746DEB">
      <w:pPr>
        <w:pStyle w:val="Paragrafoelenco"/>
        <w:numPr>
          <w:ilvl w:val="0"/>
          <w:numId w:val="3"/>
        </w:numPr>
        <w:spacing w:after="4" w:line="256" w:lineRule="auto"/>
        <w:ind w:right="33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>Selezione per la Serie B degli Assoluti a Squadre omologhi 2022.</w:t>
      </w:r>
    </w:p>
    <w:p w14:paraId="4A9198B6" w14:textId="7513CEDB" w:rsidR="00746DEB" w:rsidRPr="005E1A45" w:rsidRDefault="00746DEB" w:rsidP="00746DEB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rebuchet MS" w:eastAsia="Times New Roman" w:hAnsi="Trebuchet MS" w:cs="Times New Roman"/>
          <w:b/>
          <w:bCs/>
          <w:i/>
          <w:iCs/>
          <w:color w:val="00000A"/>
          <w:sz w:val="24"/>
          <w:szCs w:val="24"/>
          <w:lang w:val="it-IT" w:eastAsia="it-IT"/>
        </w:rPr>
      </w:pPr>
    </w:p>
    <w:p w14:paraId="13202A26" w14:textId="7815CD22" w:rsidR="00746DEB" w:rsidRPr="005E1A45" w:rsidRDefault="00746DEB" w:rsidP="00746DEB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  <w:r w:rsidRPr="005E1A45">
        <w:rPr>
          <w:rFonts w:ascii="Trebuchet MS" w:eastAsia="Times New Roman" w:hAnsi="Trebuchet MS" w:cs="Times New Roman"/>
          <w:b/>
          <w:bCs/>
          <w:i/>
          <w:iCs/>
          <w:color w:val="00000A"/>
          <w:sz w:val="24"/>
          <w:szCs w:val="24"/>
          <w:lang w:val="it-IT" w:eastAsia="it-IT"/>
        </w:rPr>
        <w:tab/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Campionato riservato ai giocatori FIGB ,iscritti alla regione con tessera primaria, nelle categorie Agonisti, Agonisti Seniores, Agonisti Juniores, Agonisti Cadetti, Non Agonisti e Ordinari Sportivi in regola con il tesseramento 2022. Ogni tesserato può giocare il Campionato Regionale in una sola regione. </w:t>
      </w:r>
    </w:p>
    <w:p w14:paraId="53FDA4A8" w14:textId="77777777" w:rsidR="00746DEB" w:rsidRPr="00746DEB" w:rsidRDefault="00746DEB" w:rsidP="00746DEB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Verdana" w:eastAsia="Times New Roman" w:hAnsi="Verdana" w:cs="Times New Roman"/>
          <w:color w:val="00000A"/>
          <w:sz w:val="24"/>
          <w:szCs w:val="24"/>
          <w:lang w:eastAsia="it-IT"/>
        </w:rPr>
      </w:pPr>
      <w:r w:rsidRPr="005E1A45">
        <w:rPr>
          <w:rFonts w:ascii="Trebuchet MS" w:eastAsia="Times New Roman" w:hAnsi="Trebuchet MS" w:cs="Times New Roman"/>
          <w:b/>
          <w:bCs/>
          <w:i/>
          <w:iCs/>
          <w:color w:val="00000A"/>
          <w:sz w:val="24"/>
          <w:szCs w:val="24"/>
          <w:lang w:val="it-IT" w:eastAsia="it-IT"/>
        </w:rPr>
        <w:t xml:space="preserve">       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Le squadre, che si devono schierare in formazione mista, sono composte da un minimo di 4 a un massimo da 6 giocatori più un eventuale </w:t>
      </w:r>
      <w:proofErr w:type="spellStart"/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>c.n.g</w:t>
      </w:r>
      <w:proofErr w:type="spellEnd"/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. Sono ammesse sostituzioni ed è consentito l'ingresso del </w:t>
      </w:r>
      <w:proofErr w:type="spellStart"/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>c.n.g</w:t>
      </w:r>
      <w:proofErr w:type="spellEnd"/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. come giocatore nei limiti di quanto previsto dall'Art. </w:t>
      </w:r>
      <w:r w:rsidRPr="00746DEB">
        <w:rPr>
          <w:rFonts w:ascii="Trebuchet MS" w:eastAsia="Times New Roman" w:hAnsi="Trebuchet MS" w:cs="Times New Roman"/>
          <w:color w:val="00000A"/>
          <w:sz w:val="24"/>
          <w:szCs w:val="24"/>
          <w:lang w:eastAsia="it-IT"/>
        </w:rPr>
        <w:t xml:space="preserve">18 del </w:t>
      </w:r>
      <w:proofErr w:type="spellStart"/>
      <w:r w:rsidRPr="00746DEB">
        <w:rPr>
          <w:rFonts w:ascii="Trebuchet MS" w:eastAsia="Times New Roman" w:hAnsi="Trebuchet MS" w:cs="Times New Roman"/>
          <w:color w:val="00000A"/>
          <w:sz w:val="24"/>
          <w:szCs w:val="24"/>
          <w:lang w:eastAsia="it-IT"/>
        </w:rPr>
        <w:t>Regolamento</w:t>
      </w:r>
      <w:proofErr w:type="spellEnd"/>
      <w:r w:rsidRPr="00746DEB">
        <w:rPr>
          <w:rFonts w:ascii="Trebuchet MS" w:eastAsia="Times New Roman" w:hAnsi="Trebuchet MS" w:cs="Times New Roman"/>
          <w:color w:val="00000A"/>
          <w:sz w:val="24"/>
          <w:szCs w:val="24"/>
          <w:lang w:eastAsia="it-IT"/>
        </w:rPr>
        <w:t xml:space="preserve"> </w:t>
      </w:r>
      <w:proofErr w:type="spellStart"/>
      <w:r w:rsidRPr="00746DEB">
        <w:rPr>
          <w:rFonts w:ascii="Trebuchet MS" w:eastAsia="Times New Roman" w:hAnsi="Trebuchet MS" w:cs="Times New Roman"/>
          <w:color w:val="00000A"/>
          <w:sz w:val="24"/>
          <w:szCs w:val="24"/>
          <w:lang w:eastAsia="it-IT"/>
        </w:rPr>
        <w:t>Campionati</w:t>
      </w:r>
      <w:proofErr w:type="spellEnd"/>
      <w:r w:rsidRPr="00746DEB">
        <w:rPr>
          <w:rFonts w:ascii="Verdana" w:eastAsia="Times New Roman" w:hAnsi="Verdana" w:cs="Times New Roman"/>
          <w:color w:val="00000A"/>
          <w:sz w:val="24"/>
          <w:szCs w:val="24"/>
          <w:lang w:eastAsia="it-IT"/>
        </w:rPr>
        <w:t xml:space="preserve">. </w:t>
      </w:r>
    </w:p>
    <w:p w14:paraId="70DCEC5E" w14:textId="44A2AB5B" w:rsidR="00DC7F69" w:rsidRPr="009A64C7" w:rsidRDefault="00DC7F69">
      <w:pPr>
        <w:spacing w:after="0"/>
        <w:rPr>
          <w:lang w:val="it-IT"/>
        </w:rPr>
      </w:pPr>
    </w:p>
    <w:p w14:paraId="6664BF64" w14:textId="77777777" w:rsidR="00DC7F69" w:rsidRPr="009A64C7" w:rsidRDefault="00577600">
      <w:pPr>
        <w:spacing w:after="12"/>
        <w:rPr>
          <w:lang w:val="it-IT"/>
        </w:rPr>
      </w:pPr>
      <w:r w:rsidRPr="009A64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tbl>
      <w:tblPr>
        <w:tblStyle w:val="TableGrid"/>
        <w:tblpPr w:vertAnchor="text" w:tblpX="1413" w:tblpY="-52"/>
        <w:tblOverlap w:val="never"/>
        <w:tblW w:w="4309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4309"/>
      </w:tblGrid>
      <w:tr w:rsidR="00DC7F69" w:rsidRPr="00C37802" w14:paraId="61DF40F1" w14:textId="77777777">
        <w:trPr>
          <w:trHeight w:val="281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20F593D" w14:textId="1A8DA6E6" w:rsidR="00DC7F69" w:rsidRPr="008D77C7" w:rsidRDefault="00577600">
            <w:pPr>
              <w:ind w:right="-3"/>
              <w:jc w:val="both"/>
              <w:rPr>
                <w:lang w:val="it-IT"/>
              </w:rPr>
            </w:pP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: </w:t>
            </w:r>
            <w:r w:rsidR="00784CA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Circolo </w:t>
            </w:r>
            <w:r w:rsidR="00F215C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Il </w:t>
            </w:r>
            <w:proofErr w:type="spellStart"/>
            <w:r w:rsidR="00844896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C</w:t>
            </w:r>
            <w:r w:rsidR="00F215C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lubino</w:t>
            </w:r>
            <w:proofErr w:type="spellEnd"/>
            <w:r w:rsidR="00F215C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, </w:t>
            </w:r>
            <w:r w:rsidR="009A64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Via </w:t>
            </w:r>
            <w:r w:rsidR="00F215C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Luca Giordano - Napoli</w:t>
            </w:r>
          </w:p>
        </w:tc>
      </w:tr>
    </w:tbl>
    <w:p w14:paraId="4CCB37D7" w14:textId="77777777" w:rsidR="00DC7F69" w:rsidRPr="008D77C7" w:rsidRDefault="00577600">
      <w:pPr>
        <w:spacing w:after="34"/>
        <w:ind w:left="10" w:right="3919" w:hanging="10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>Sede di Gara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3BCACF8E" w14:textId="37FE65E7" w:rsidR="00DC7F69" w:rsidRPr="008D77C7" w:rsidRDefault="00577600" w:rsidP="00E030DB">
      <w:pPr>
        <w:spacing w:after="40"/>
        <w:ind w:left="424"/>
        <w:jc w:val="center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>CIRCOLARE    DI    SVOLGIMENTO</w:t>
      </w:r>
    </w:p>
    <w:p w14:paraId="6E893E05" w14:textId="77777777" w:rsidR="00DC7F69" w:rsidRPr="008D77C7" w:rsidRDefault="00577600">
      <w:pPr>
        <w:spacing w:after="40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b/>
          <w:color w:val="00000A"/>
          <w:sz w:val="24"/>
          <w:lang w:val="it-IT"/>
        </w:rPr>
        <w:t xml:space="preserve"> </w:t>
      </w:r>
    </w:p>
    <w:p w14:paraId="221D31F1" w14:textId="09153954" w:rsidR="00DC7F69" w:rsidRPr="008D77C7" w:rsidRDefault="00577600">
      <w:pPr>
        <w:spacing w:after="45" w:line="248" w:lineRule="auto"/>
        <w:ind w:left="419" w:hanging="10"/>
        <w:jc w:val="both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 xml:space="preserve">FASE  UNICA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– </w:t>
      </w:r>
      <w:r w:rsidR="00F644CA">
        <w:rPr>
          <w:rFonts w:ascii="Trebuchet MS" w:eastAsia="Trebuchet MS" w:hAnsi="Trebuchet MS" w:cs="Trebuchet MS"/>
          <w:b/>
          <w:color w:val="00000A"/>
          <w:sz w:val="24"/>
          <w:lang w:val="it-IT"/>
        </w:rPr>
        <w:t>SABATO</w:t>
      </w:r>
      <w:r w:rsid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 xml:space="preserve"> </w:t>
      </w:r>
      <w:r w:rsidR="009A64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>1</w:t>
      </w:r>
      <w:r w:rsidR="00F644CA">
        <w:rPr>
          <w:rFonts w:ascii="Trebuchet MS" w:eastAsia="Trebuchet MS" w:hAnsi="Trebuchet MS" w:cs="Trebuchet MS"/>
          <w:b/>
          <w:color w:val="00000A"/>
          <w:sz w:val="24"/>
          <w:lang w:val="it-IT"/>
        </w:rPr>
        <w:t>7</w:t>
      </w:r>
      <w:r w:rsidR="009A64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 xml:space="preserve"> DICEMBRE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– ore 1</w:t>
      </w:r>
      <w:r w:rsidR="00F644CA">
        <w:rPr>
          <w:rFonts w:ascii="Trebuchet MS" w:eastAsia="Trebuchet MS" w:hAnsi="Trebuchet MS" w:cs="Trebuchet MS"/>
          <w:color w:val="00000A"/>
          <w:sz w:val="24"/>
          <w:lang w:val="it-IT"/>
        </w:rPr>
        <w:t>4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.</w:t>
      </w:r>
      <w:r w:rsidR="00F644CA">
        <w:rPr>
          <w:rFonts w:ascii="Trebuchet MS" w:eastAsia="Trebuchet MS" w:hAnsi="Trebuchet MS" w:cs="Trebuchet MS"/>
          <w:color w:val="00000A"/>
          <w:sz w:val="24"/>
          <w:lang w:val="it-IT"/>
        </w:rPr>
        <w:t>4</w:t>
      </w:r>
      <w:r w:rsidR="009A64C7">
        <w:rPr>
          <w:rFonts w:ascii="Trebuchet MS" w:eastAsia="Trebuchet MS" w:hAnsi="Trebuchet MS" w:cs="Trebuchet MS"/>
          <w:color w:val="00000A"/>
          <w:sz w:val="24"/>
          <w:lang w:val="it-IT"/>
        </w:rPr>
        <w:t>5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controllo </w:t>
      </w:r>
      <w:r w:rsidR="00CE72CB">
        <w:rPr>
          <w:rFonts w:ascii="Trebuchet MS" w:eastAsia="Trebuchet MS" w:hAnsi="Trebuchet MS" w:cs="Trebuchet MS"/>
          <w:color w:val="00000A"/>
          <w:sz w:val="24"/>
          <w:lang w:val="it-IT"/>
        </w:rPr>
        <w:t>squadre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. </w:t>
      </w:r>
    </w:p>
    <w:p w14:paraId="20893CFA" w14:textId="35982862" w:rsidR="00DC7F69" w:rsidRDefault="00577600" w:rsidP="00E030DB">
      <w:pPr>
        <w:spacing w:after="36"/>
        <w:ind w:left="424"/>
        <w:rPr>
          <w:rFonts w:ascii="Trebuchet MS" w:eastAsia="Trebuchet MS" w:hAnsi="Trebuchet MS" w:cs="Trebuchet MS"/>
          <w:color w:val="00000A"/>
          <w:sz w:val="24"/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>Modalità di svolgimento :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0471655D" w14:textId="5D6513C3" w:rsidR="00CE5A82" w:rsidRPr="005E1A45" w:rsidRDefault="00CE5A82" w:rsidP="00CE5A82">
      <w:pPr>
        <w:tabs>
          <w:tab w:val="left" w:pos="425"/>
        </w:tabs>
        <w:spacing w:before="60" w:after="0" w:line="240" w:lineRule="auto"/>
        <w:ind w:left="409"/>
        <w:jc w:val="both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ab/>
        <w:t>Iscritt</w:t>
      </w:r>
      <w:r w:rsidR="00A42D13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e 4 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formazioni:  </w:t>
      </w:r>
      <w:r w:rsidR="00A42D13">
        <w:rPr>
          <w:rFonts w:ascii="Trebuchet MS" w:eastAsia="Times New Roman" w:hAnsi="Trebuchet MS" w:cs="Times New Roman"/>
          <w:b/>
          <w:color w:val="00000A"/>
          <w:sz w:val="24"/>
          <w:szCs w:val="24"/>
          <w:lang w:val="it-IT" w:eastAsia="it-IT"/>
        </w:rPr>
        <w:t xml:space="preserve">Take </w:t>
      </w:r>
      <w:proofErr w:type="spellStart"/>
      <w:r w:rsidR="00A42D13">
        <w:rPr>
          <w:rFonts w:ascii="Trebuchet MS" w:eastAsia="Times New Roman" w:hAnsi="Trebuchet MS" w:cs="Times New Roman"/>
          <w:b/>
          <w:color w:val="00000A"/>
          <w:sz w:val="24"/>
          <w:szCs w:val="24"/>
          <w:lang w:val="it-IT" w:eastAsia="it-IT"/>
        </w:rPr>
        <w:t>it</w:t>
      </w:r>
      <w:proofErr w:type="spellEnd"/>
      <w:r w:rsidR="00A42D13">
        <w:rPr>
          <w:rFonts w:ascii="Trebuchet MS" w:eastAsia="Times New Roman" w:hAnsi="Trebuchet MS" w:cs="Times New Roman"/>
          <w:b/>
          <w:color w:val="00000A"/>
          <w:sz w:val="24"/>
          <w:szCs w:val="24"/>
          <w:lang w:val="it-IT" w:eastAsia="it-IT"/>
        </w:rPr>
        <w:t xml:space="preserve"> easy, Di Blasi </w:t>
      </w:r>
      <w:proofErr w:type="spellStart"/>
      <w:r w:rsidR="00A42D13">
        <w:rPr>
          <w:rFonts w:ascii="Trebuchet MS" w:eastAsia="Times New Roman" w:hAnsi="Trebuchet MS" w:cs="Times New Roman"/>
          <w:b/>
          <w:color w:val="00000A"/>
          <w:sz w:val="24"/>
          <w:szCs w:val="24"/>
          <w:lang w:val="it-IT" w:eastAsia="it-IT"/>
        </w:rPr>
        <w:t>cap</w:t>
      </w:r>
      <w:proofErr w:type="spellEnd"/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 (</w:t>
      </w:r>
      <w:proofErr w:type="spellStart"/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>Bridgelupi</w:t>
      </w:r>
      <w:proofErr w:type="spellEnd"/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), </w:t>
      </w:r>
      <w:r w:rsidRPr="005E1A45">
        <w:rPr>
          <w:rFonts w:ascii="Trebuchet MS" w:eastAsia="Times New Roman" w:hAnsi="Trebuchet MS" w:cs="Times New Roman"/>
          <w:b/>
          <w:color w:val="00000A"/>
          <w:sz w:val="24"/>
          <w:szCs w:val="24"/>
          <w:lang w:val="it-IT" w:eastAsia="it-IT"/>
        </w:rPr>
        <w:t>Moggia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 (Railway), </w:t>
      </w:r>
      <w:r w:rsidRPr="005E1A45">
        <w:rPr>
          <w:rFonts w:ascii="Trebuchet MS" w:eastAsia="Times New Roman" w:hAnsi="Trebuchet MS" w:cs="Times New Roman"/>
          <w:b/>
          <w:color w:val="00000A"/>
          <w:sz w:val="24"/>
          <w:szCs w:val="24"/>
          <w:lang w:val="it-IT" w:eastAsia="it-IT"/>
        </w:rPr>
        <w:t>Fiorellino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 (Railway), </w:t>
      </w:r>
      <w:r w:rsidRPr="005E1A45">
        <w:rPr>
          <w:rFonts w:ascii="Trebuchet MS" w:eastAsia="Times New Roman" w:hAnsi="Trebuchet MS" w:cs="Times New Roman"/>
          <w:b/>
          <w:color w:val="00000A"/>
          <w:sz w:val="24"/>
          <w:szCs w:val="24"/>
          <w:lang w:val="it-IT" w:eastAsia="it-IT"/>
        </w:rPr>
        <w:t>Fioretti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 (San Giorgio)</w:t>
      </w:r>
      <w:r w:rsidR="00A42D13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>.</w:t>
      </w:r>
    </w:p>
    <w:p w14:paraId="0D4A4EA5" w14:textId="17250A20" w:rsidR="00CE5A82" w:rsidRPr="005E1A45" w:rsidRDefault="00CE5A82" w:rsidP="00CE5A82">
      <w:pPr>
        <w:tabs>
          <w:tab w:val="left" w:pos="425"/>
        </w:tabs>
        <w:spacing w:before="60" w:after="0" w:line="240" w:lineRule="auto"/>
        <w:ind w:left="409"/>
        <w:jc w:val="both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ab/>
        <w:t xml:space="preserve">Si giocherà </w:t>
      </w:r>
      <w:r w:rsidRPr="005E1A45">
        <w:rPr>
          <w:rFonts w:ascii="Trebuchet MS" w:eastAsia="Times New Roman" w:hAnsi="Trebuchet MS" w:cs="Times New Roman"/>
          <w:b/>
          <w:color w:val="00000A"/>
          <w:sz w:val="24"/>
          <w:szCs w:val="24"/>
          <w:highlight w:val="cyan"/>
          <w:lang w:val="it-IT" w:eastAsia="it-IT"/>
        </w:rPr>
        <w:t>Sabato</w:t>
      </w:r>
      <w:r w:rsidRPr="005E1A45">
        <w:rPr>
          <w:rFonts w:ascii="Trebuchet MS" w:eastAsia="Times New Roman" w:hAnsi="Trebuchet MS" w:cs="Times New Roman"/>
          <w:b/>
          <w:color w:val="00000A"/>
          <w:sz w:val="24"/>
          <w:szCs w:val="24"/>
          <w:lang w:val="it-IT" w:eastAsia="it-IT"/>
        </w:rPr>
        <w:t>,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 con inizio gara alle </w:t>
      </w:r>
      <w:r w:rsidRPr="005E1A45">
        <w:rPr>
          <w:rFonts w:ascii="Trebuchet MS" w:eastAsia="Times New Roman" w:hAnsi="Trebuchet MS" w:cs="Times New Roman"/>
          <w:b/>
          <w:color w:val="00000A"/>
          <w:sz w:val="24"/>
          <w:szCs w:val="24"/>
          <w:highlight w:val="cyan"/>
          <w:lang w:val="it-IT" w:eastAsia="it-IT"/>
        </w:rPr>
        <w:t>ore 15,00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 (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u w:val="single"/>
          <w:lang w:val="it-IT" w:eastAsia="it-IT"/>
        </w:rPr>
        <w:t xml:space="preserve">convocazione dei Capitani programmata per le </w:t>
      </w:r>
      <w:r w:rsidRPr="005E1A45">
        <w:rPr>
          <w:rFonts w:ascii="Trebuchet MS" w:eastAsia="Times New Roman" w:hAnsi="Trebuchet MS" w:cs="Times New Roman"/>
          <w:b/>
          <w:color w:val="00000A"/>
          <w:sz w:val="24"/>
          <w:szCs w:val="24"/>
          <w:highlight w:val="cyan"/>
          <w:u w:val="single"/>
          <w:lang w:val="it-IT" w:eastAsia="it-IT"/>
        </w:rPr>
        <w:t>ore 14,45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highlight w:val="cyan"/>
          <w:lang w:val="it-IT" w:eastAsia="it-IT"/>
        </w:rPr>
        <w:t>)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. È previsto un </w:t>
      </w:r>
      <w:r w:rsidR="00A42D13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>girone all’italiana di 3 turni di 14 mani.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 Conversione in VP su scala 20-0.</w:t>
      </w:r>
    </w:p>
    <w:p w14:paraId="26DDFC8D" w14:textId="04C04F86" w:rsidR="00CE5A82" w:rsidRPr="005E1A45" w:rsidRDefault="00CE5A82" w:rsidP="00CE5A82">
      <w:pPr>
        <w:tabs>
          <w:tab w:val="left" w:pos="425"/>
        </w:tabs>
        <w:spacing w:before="60" w:after="0" w:line="240" w:lineRule="auto"/>
        <w:ind w:left="409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ab/>
      </w:r>
    </w:p>
    <w:p w14:paraId="057344EB" w14:textId="3227A0CC" w:rsidR="00CE72CB" w:rsidRPr="005E1A45" w:rsidRDefault="00CE72CB" w:rsidP="00CE5A82">
      <w:pPr>
        <w:tabs>
          <w:tab w:val="left" w:pos="425"/>
        </w:tabs>
        <w:spacing w:before="60" w:after="0" w:line="240" w:lineRule="auto"/>
        <w:ind w:left="409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</w:p>
    <w:p w14:paraId="35507924" w14:textId="6B443B68" w:rsidR="00CE72CB" w:rsidRPr="005E1A45" w:rsidRDefault="00CE72CB" w:rsidP="00CE5A82">
      <w:pPr>
        <w:tabs>
          <w:tab w:val="left" w:pos="425"/>
        </w:tabs>
        <w:spacing w:before="60" w:after="0" w:line="240" w:lineRule="auto"/>
        <w:ind w:left="409"/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</w:pPr>
    </w:p>
    <w:p w14:paraId="2463A098" w14:textId="2C920944" w:rsidR="00CE72CB" w:rsidRPr="00BF4091" w:rsidRDefault="00CE72CB" w:rsidP="00CE72CB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rebuchet MS" w:eastAsia="Times New Roman" w:hAnsi="Trebuchet MS" w:cs="Times New Roman"/>
          <w:color w:val="00000A"/>
          <w:sz w:val="24"/>
          <w:szCs w:val="24"/>
          <w:lang w:eastAsia="it-IT"/>
        </w:rPr>
      </w:pPr>
      <w:r w:rsidRPr="005E1A45">
        <w:rPr>
          <w:rFonts w:ascii="Trebuchet MS" w:eastAsia="Times New Roman" w:hAnsi="Trebuchet MS" w:cs="Times New Roman"/>
          <w:b/>
          <w:bCs/>
          <w:i/>
          <w:iCs/>
          <w:color w:val="00000A"/>
          <w:sz w:val="24"/>
          <w:szCs w:val="24"/>
          <w:lang w:val="it-IT" w:eastAsia="it-IT"/>
        </w:rPr>
        <w:tab/>
        <w:t>Quote di iscrizione</w:t>
      </w:r>
      <w:r w:rsidRPr="005E1A45">
        <w:rPr>
          <w:rFonts w:ascii="Trebuchet MS" w:eastAsia="Times New Roman" w:hAnsi="Trebuchet MS" w:cs="Times New Roman"/>
          <w:b/>
          <w:i/>
          <w:color w:val="00000A"/>
          <w:sz w:val="24"/>
          <w:szCs w:val="24"/>
          <w:lang w:val="it-IT" w:eastAsia="it-IT"/>
        </w:rPr>
        <w:t xml:space="preserve"> – opzione Singolo Campionato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. Rappresenta l’unica tipologia di iscrizione ammessa per i tesserati. La quota di partecipazione è di </w:t>
      </w:r>
      <w:r w:rsidRPr="005E1A45">
        <w:rPr>
          <w:rFonts w:ascii="Trebuchet MS" w:eastAsia="Times New Roman" w:hAnsi="Trebuchet MS" w:cs="Times New Roman"/>
          <w:b/>
          <w:color w:val="00000A"/>
          <w:sz w:val="24"/>
          <w:szCs w:val="24"/>
          <w:highlight w:val="cyan"/>
          <w:lang w:val="it-IT" w:eastAsia="it-IT"/>
        </w:rPr>
        <w:t>€ 20,00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 Ciascun tesserato deve provvedere al versamento della propria quota di iscrizione prima della 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lastRenderedPageBreak/>
        <w:t xml:space="preserve">partecipazione all’evento </w:t>
      </w:r>
      <w:r w:rsidRPr="005E1A45">
        <w:rPr>
          <w:rFonts w:ascii="Trebuchet MS" w:eastAsia="Times New Roman" w:hAnsi="Trebuchet MS" w:cs="Times New Roman"/>
          <w:b/>
          <w:bCs/>
          <w:sz w:val="24"/>
          <w:szCs w:val="24"/>
          <w:lang w:val="it-IT" w:eastAsia="it-IT"/>
        </w:rPr>
        <w:t>tramite il proprio Affiliato</w:t>
      </w:r>
      <w:r w:rsidRPr="005E1A45">
        <w:rPr>
          <w:rFonts w:ascii="Trebuchet MS" w:eastAsia="Times New Roman" w:hAnsi="Trebuchet MS" w:cs="Times New Roman"/>
          <w:sz w:val="24"/>
          <w:szCs w:val="24"/>
          <w:lang w:val="it-IT" w:eastAsia="it-IT"/>
        </w:rPr>
        <w:t xml:space="preserve"> </w:t>
      </w:r>
      <w:r w:rsidRPr="005E1A45">
        <w:rPr>
          <w:rFonts w:ascii="Trebuchet MS" w:eastAsia="Times New Roman" w:hAnsi="Trebuchet MS" w:cs="Times New Roman"/>
          <w:color w:val="00000A"/>
          <w:sz w:val="24"/>
          <w:szCs w:val="24"/>
          <w:lang w:val="it-IT" w:eastAsia="it-IT"/>
        </w:rPr>
        <w:t xml:space="preserve">di tesseramento primario. Il bonifico bancario alla FIGB dovrà essere effettuato secondo le procedure previste da AOL – Associazioni on line agli estremi di seguito riportati: Banca Intesa San Paolo - Cod. </w:t>
      </w:r>
      <w:r w:rsidRPr="00BF4091">
        <w:rPr>
          <w:rFonts w:ascii="Trebuchet MS" w:eastAsia="Times New Roman" w:hAnsi="Trebuchet MS" w:cs="Times New Roman"/>
          <w:color w:val="00000A"/>
          <w:sz w:val="24"/>
          <w:szCs w:val="24"/>
          <w:lang w:eastAsia="it-IT"/>
        </w:rPr>
        <w:t>IBAN: IT12T0306901789100000000269</w:t>
      </w:r>
    </w:p>
    <w:p w14:paraId="33A8031D" w14:textId="4F8C2C9A" w:rsidR="00CE72CB" w:rsidRDefault="00CE72CB" w:rsidP="00CE5A82">
      <w:pPr>
        <w:tabs>
          <w:tab w:val="left" w:pos="425"/>
        </w:tabs>
        <w:spacing w:before="60" w:after="0" w:line="240" w:lineRule="auto"/>
        <w:ind w:left="409"/>
        <w:rPr>
          <w:rFonts w:ascii="Trebuchet MS" w:eastAsia="Times New Roman" w:hAnsi="Trebuchet MS" w:cs="Times New Roman"/>
          <w:color w:val="00000A"/>
          <w:sz w:val="24"/>
          <w:szCs w:val="24"/>
          <w:lang w:eastAsia="it-IT"/>
        </w:rPr>
      </w:pPr>
    </w:p>
    <w:p w14:paraId="09DA4014" w14:textId="507030A5" w:rsidR="00DC7F69" w:rsidRPr="008D77C7" w:rsidRDefault="00577600" w:rsidP="00CE72CB">
      <w:pPr>
        <w:spacing w:after="33"/>
        <w:ind w:firstLine="425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 xml:space="preserve">Arbitro : </w:t>
      </w:r>
      <w:r w:rsidR="00F215CB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>Maria Luisa Bisceglia</w:t>
      </w: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>.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tbl>
      <w:tblPr>
        <w:tblStyle w:val="TableGrid"/>
        <w:tblpPr w:leftFromText="141" w:rightFromText="141" w:vertAnchor="text" w:horzAnchor="margin" w:tblpXSpec="right" w:tblpY="162"/>
        <w:tblW w:w="9215" w:type="dxa"/>
        <w:tblInd w:w="0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993"/>
        <w:gridCol w:w="188"/>
        <w:gridCol w:w="4034"/>
      </w:tblGrid>
      <w:tr w:rsidR="00CE5A82" w:rsidRPr="00C37802" w14:paraId="23CEB771" w14:textId="77777777" w:rsidTr="00CE5A82">
        <w:trPr>
          <w:trHeight w:val="28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7B072A" w14:textId="77777777" w:rsidR="00CE5A82" w:rsidRPr="008D77C7" w:rsidRDefault="00CE5A82" w:rsidP="00CE5A82">
            <w:pPr>
              <w:jc w:val="both"/>
              <w:rPr>
                <w:lang w:val="it-IT"/>
              </w:rPr>
            </w:pP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La </w:t>
            </w:r>
            <w:r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squadra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prima classificata,</w:t>
            </w:r>
            <w:r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che ne abbia diritto,</w:t>
            </w:r>
            <w:r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acquisirà il titolo  di Campione </w:t>
            </w:r>
          </w:p>
        </w:tc>
      </w:tr>
      <w:tr w:rsidR="00CE5A82" w:rsidRPr="009A64C7" w14:paraId="04E251DB" w14:textId="77777777" w:rsidTr="00CE5A82">
        <w:trPr>
          <w:trHeight w:val="280"/>
        </w:trPr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C603428" w14:textId="21F5CA60" w:rsidR="00CE5A82" w:rsidRPr="00CE5A82" w:rsidRDefault="00CE5A82" w:rsidP="00CE5A82">
            <w:pPr>
              <w:jc w:val="both"/>
              <w:rPr>
                <w:rFonts w:ascii="Trebuchet MS" w:eastAsia="Trebuchet MS" w:hAnsi="Trebuchet MS" w:cs="Trebuchet MS"/>
                <w:b/>
                <w:color w:val="00000A"/>
                <w:sz w:val="24"/>
                <w:highlight w:val="yellow"/>
                <w:lang w:val="it-IT"/>
              </w:rPr>
            </w:pPr>
            <w:r w:rsidRPr="00CE5A82">
              <w:rPr>
                <w:rFonts w:ascii="Trebuchet MS" w:eastAsia="Trebuchet MS" w:hAnsi="Trebuchet MS" w:cs="Trebuchet MS"/>
                <w:b/>
                <w:color w:val="00000A"/>
                <w:sz w:val="24"/>
                <w:highlight w:val="yellow"/>
                <w:lang w:val="it-IT"/>
              </w:rPr>
              <w:t xml:space="preserve">Regionale </w:t>
            </w:r>
            <w:r w:rsidR="00E030DB">
              <w:rPr>
                <w:rFonts w:ascii="Trebuchet MS" w:eastAsia="Trebuchet MS" w:hAnsi="Trebuchet MS" w:cs="Trebuchet MS"/>
                <w:b/>
                <w:color w:val="00000A"/>
                <w:sz w:val="24"/>
                <w:highlight w:val="yellow"/>
                <w:lang w:val="it-IT"/>
              </w:rPr>
              <w:t>Squadre Miste 2022</w:t>
            </w:r>
            <w:r w:rsidRPr="00CE5A82">
              <w:rPr>
                <w:rFonts w:ascii="Trebuchet MS" w:eastAsia="Trebuchet MS" w:hAnsi="Trebuchet MS" w:cs="Trebuchet MS"/>
                <w:b/>
                <w:color w:val="00000A"/>
                <w:sz w:val="24"/>
                <w:highlight w:val="yellow"/>
                <w:lang w:val="it-IT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DAEA9" w14:textId="74B67370" w:rsidR="00CE5A82" w:rsidRPr="00CE5A82" w:rsidRDefault="00CE5A82" w:rsidP="00CE5A82">
            <w:pPr>
              <w:rPr>
                <w:rFonts w:ascii="Trebuchet MS" w:hAnsi="Trebuchet MS"/>
                <w:b/>
                <w:bCs/>
                <w:sz w:val="24"/>
                <w:szCs w:val="24"/>
                <w:highlight w:val="yellow"/>
                <w:lang w:val="it-IT"/>
              </w:rPr>
            </w:pPr>
          </w:p>
        </w:tc>
      </w:tr>
      <w:tr w:rsidR="00C37802" w:rsidRPr="00C37802" w14:paraId="14CBCC5A" w14:textId="77777777" w:rsidTr="00E030DB">
        <w:trPr>
          <w:trHeight w:val="56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AE478" w14:textId="62E8CBA9" w:rsidR="00CE5A82" w:rsidRPr="00C37802" w:rsidRDefault="00CE5A82" w:rsidP="00CE5A82">
            <w:pPr>
              <w:jc w:val="both"/>
              <w:rPr>
                <w:color w:val="000000" w:themeColor="text1"/>
                <w:lang w:val="it-IT"/>
              </w:rPr>
            </w:pPr>
            <w:r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>Il Campionato è valido per la qualificazione alla fase Nazionale del 202</w:t>
            </w:r>
            <w:r w:rsidR="005E1A45"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>3</w:t>
            </w:r>
            <w:r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 xml:space="preserve">, il numero di </w:t>
            </w:r>
            <w:r w:rsidR="005E1A45"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>squadre</w:t>
            </w:r>
            <w:r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 xml:space="preserve"> che acquisiranno il diritto a partecipare alla fase Nazionale </w:t>
            </w:r>
          </w:p>
        </w:tc>
      </w:tr>
      <w:tr w:rsidR="00C37802" w:rsidRPr="00C37802" w14:paraId="2433AB26" w14:textId="77777777" w:rsidTr="00E030DB">
        <w:trPr>
          <w:trHeight w:val="276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B5CCE" w14:textId="67C47DEF" w:rsidR="00CE5A82" w:rsidRPr="00C37802" w:rsidRDefault="005E1A45" w:rsidP="00CE5A82">
            <w:pPr>
              <w:jc w:val="both"/>
              <w:rPr>
                <w:color w:val="000000" w:themeColor="text1"/>
                <w:lang w:val="it-IT"/>
              </w:rPr>
            </w:pPr>
            <w:r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>è</w:t>
            </w:r>
            <w:r w:rsidR="00CE5A82"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 xml:space="preserve"> da definire</w:t>
            </w:r>
            <w:r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>.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56D428F2" w14:textId="77777777" w:rsidR="00CE5A82" w:rsidRPr="00C37802" w:rsidRDefault="00CE5A82" w:rsidP="00CE5A82">
            <w:pPr>
              <w:rPr>
                <w:color w:val="000000" w:themeColor="text1"/>
                <w:lang w:val="it-IT"/>
              </w:rPr>
            </w:pPr>
            <w:r w:rsidRPr="00C37802">
              <w:rPr>
                <w:rFonts w:ascii="Trebuchet MS" w:eastAsia="Trebuchet MS" w:hAnsi="Trebuchet MS" w:cs="Trebuchet MS"/>
                <w:b/>
                <w:color w:val="000000" w:themeColor="text1"/>
                <w:sz w:val="24"/>
                <w:lang w:val="it-IT"/>
              </w:rPr>
              <w:t xml:space="preserve"> </w:t>
            </w:r>
          </w:p>
        </w:tc>
      </w:tr>
    </w:tbl>
    <w:p w14:paraId="662EE26B" w14:textId="58854A50" w:rsidR="00E030DB" w:rsidRPr="00C37802" w:rsidRDefault="00577600" w:rsidP="00E030DB">
      <w:pPr>
        <w:spacing w:after="0"/>
        <w:ind w:left="424"/>
        <w:rPr>
          <w:rFonts w:ascii="Trebuchet MS" w:eastAsia="Trebuchet MS" w:hAnsi="Trebuchet MS" w:cs="Trebuchet MS"/>
          <w:color w:val="000000" w:themeColor="text1"/>
          <w:sz w:val="24"/>
          <w:lang w:val="it-IT"/>
        </w:rPr>
      </w:pPr>
      <w:r w:rsidRPr="00C37802">
        <w:rPr>
          <w:rFonts w:ascii="Trebuchet MS" w:eastAsia="Trebuchet MS" w:hAnsi="Trebuchet MS" w:cs="Trebuchet MS"/>
          <w:color w:val="000000" w:themeColor="text1"/>
          <w:sz w:val="24"/>
          <w:lang w:val="it-IT"/>
        </w:rPr>
        <w:t xml:space="preserve"> </w:t>
      </w:r>
    </w:p>
    <w:p w14:paraId="0C80BEC0" w14:textId="42227D81" w:rsidR="00281257" w:rsidRDefault="00281257" w:rsidP="00E030DB">
      <w:pPr>
        <w:spacing w:after="0"/>
        <w:ind w:left="424"/>
        <w:rPr>
          <w:rFonts w:ascii="Trebuchet MS" w:eastAsia="Trebuchet MS" w:hAnsi="Trebuchet MS" w:cs="Trebuchet MS"/>
          <w:color w:val="00000A"/>
          <w:sz w:val="24"/>
          <w:lang w:val="it-IT"/>
        </w:rPr>
      </w:pPr>
    </w:p>
    <w:p w14:paraId="403588B8" w14:textId="60CABFED" w:rsidR="00281257" w:rsidRDefault="00281257" w:rsidP="00E030DB">
      <w:pPr>
        <w:spacing w:after="0"/>
        <w:ind w:left="424"/>
        <w:rPr>
          <w:rFonts w:ascii="Trebuchet MS" w:eastAsia="Trebuchet MS" w:hAnsi="Trebuchet MS" w:cs="Trebuchet MS"/>
          <w:color w:val="00000A"/>
          <w:sz w:val="24"/>
          <w:lang w:val="it-IT"/>
        </w:rPr>
      </w:pPr>
    </w:p>
    <w:p w14:paraId="5D31D311" w14:textId="5B7B2990" w:rsidR="00281257" w:rsidRDefault="00281257" w:rsidP="00E030DB">
      <w:pPr>
        <w:spacing w:after="0"/>
        <w:ind w:left="424"/>
        <w:rPr>
          <w:rFonts w:ascii="Trebuchet MS" w:eastAsia="Trebuchet MS" w:hAnsi="Trebuchet MS" w:cs="Trebuchet MS"/>
          <w:color w:val="00000A"/>
          <w:sz w:val="24"/>
          <w:lang w:val="it-IT"/>
        </w:rPr>
      </w:pPr>
    </w:p>
    <w:p w14:paraId="163C00AA" w14:textId="77777777" w:rsidR="00B427BD" w:rsidRPr="00B427BD" w:rsidRDefault="00B427BD" w:rsidP="00B427BD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 w:rsidRPr="00B427BD">
        <w:rPr>
          <w:rFonts w:ascii="Times New Roman" w:eastAsia="Times New Roman" w:hAnsi="Times New Roman" w:cs="Times New Roman"/>
          <w:b/>
          <w:i/>
          <w:color w:val="00000A"/>
          <w:sz w:val="24"/>
        </w:rPr>
        <w:t>Orari</w:t>
      </w:r>
      <w:proofErr w:type="spellEnd"/>
      <w:r w:rsidRPr="00B427BD"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di </w:t>
      </w:r>
      <w:proofErr w:type="spellStart"/>
      <w:r w:rsidRPr="00B427BD">
        <w:rPr>
          <w:rFonts w:ascii="Times New Roman" w:eastAsia="Times New Roman" w:hAnsi="Times New Roman" w:cs="Times New Roman"/>
          <w:b/>
          <w:i/>
          <w:color w:val="00000A"/>
          <w:sz w:val="24"/>
        </w:rPr>
        <w:t>gioco</w:t>
      </w:r>
      <w:proofErr w:type="spellEnd"/>
      <w:r w:rsidRPr="00B427BD">
        <w:rPr>
          <w:rFonts w:ascii="Times New Roman" w:eastAsia="Times New Roman" w:hAnsi="Times New Roman" w:cs="Times New Roman"/>
          <w:b/>
          <w:i/>
          <w:color w:val="00000A"/>
          <w:sz w:val="24"/>
        </w:rPr>
        <w:t>:</w:t>
      </w:r>
      <w:r w:rsidRPr="00B427BD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tbl>
      <w:tblPr>
        <w:tblStyle w:val="TableGrid"/>
        <w:tblW w:w="5597" w:type="dxa"/>
        <w:tblInd w:w="1976" w:type="dxa"/>
        <w:tblCellMar>
          <w:top w:w="11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1472"/>
        <w:gridCol w:w="1472"/>
        <w:gridCol w:w="1475"/>
      </w:tblGrid>
      <w:tr w:rsidR="00B427BD" w:rsidRPr="00C37802" w14:paraId="66CC054A" w14:textId="77777777" w:rsidTr="00682567">
        <w:trPr>
          <w:trHeight w:val="284"/>
        </w:trPr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F2419E" w14:textId="7C3EC21E" w:rsidR="00B427BD" w:rsidRPr="00B427BD" w:rsidRDefault="00B427BD" w:rsidP="00B427B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lang w:val="it-IT"/>
              </w:rPr>
            </w:pPr>
            <w:r w:rsidRPr="00B427BD"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val="it-IT"/>
              </w:rPr>
              <w:t xml:space="preserve">Turni di gara </w:t>
            </w:r>
            <w:r w:rsidR="00487160"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val="it-IT"/>
              </w:rPr>
              <w:t>squadre miste</w:t>
            </w:r>
            <w:r w:rsidRPr="00B427BD"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val="it-IT"/>
              </w:rPr>
              <w:t xml:space="preserve"> – Sabato </w:t>
            </w:r>
            <w:r w:rsidR="00487160">
              <w:rPr>
                <w:rFonts w:ascii="Times New Roman" w:eastAsia="Times New Roman" w:hAnsi="Times New Roman" w:cs="Times New Roman"/>
                <w:b/>
                <w:color w:val="00000A"/>
                <w:sz w:val="24"/>
                <w:lang w:val="it-IT"/>
              </w:rPr>
              <w:t>17 dicembre</w:t>
            </w:r>
          </w:p>
        </w:tc>
      </w:tr>
      <w:tr w:rsidR="00B427BD" w:rsidRPr="00B427BD" w14:paraId="44725D1E" w14:textId="77777777" w:rsidTr="00682567">
        <w:trPr>
          <w:trHeight w:val="28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DF3F" w14:textId="77777777" w:rsidR="00B427BD" w:rsidRPr="00B427BD" w:rsidRDefault="00B427BD" w:rsidP="00B427BD">
            <w:pPr>
              <w:ind w:left="115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proofErr w:type="spellStart"/>
            <w:r w:rsidRPr="00B427BD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Turno</w:t>
            </w:r>
            <w:proofErr w:type="spellEnd"/>
            <w:r w:rsidRPr="00B427BD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34ED" w14:textId="77777777" w:rsidR="00B427BD" w:rsidRPr="00B427BD" w:rsidRDefault="00B427BD" w:rsidP="00B427BD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proofErr w:type="spellStart"/>
            <w:r w:rsidRPr="00B427BD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Inizio</w:t>
            </w:r>
            <w:proofErr w:type="spellEnd"/>
            <w:r w:rsidRPr="00B427BD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350D" w14:textId="77777777" w:rsidR="00B427BD" w:rsidRPr="00B427BD" w:rsidRDefault="00B427BD" w:rsidP="00B427B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Fine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FC1A" w14:textId="77777777" w:rsidR="00B427BD" w:rsidRPr="00B427BD" w:rsidRDefault="00B427BD" w:rsidP="00B427B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Intervallo </w:t>
            </w:r>
          </w:p>
        </w:tc>
      </w:tr>
      <w:tr w:rsidR="00B427BD" w:rsidRPr="00B427BD" w14:paraId="1C6BE137" w14:textId="77777777" w:rsidTr="00682567">
        <w:trPr>
          <w:trHeight w:val="28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8F2"/>
          </w:tcPr>
          <w:p w14:paraId="726B2269" w14:textId="77777777" w:rsidR="00B427BD" w:rsidRPr="00B427BD" w:rsidRDefault="00B427BD" w:rsidP="00B427BD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proofErr w:type="spellStart"/>
            <w:r w:rsidRPr="00B427BD">
              <w:rPr>
                <w:rFonts w:ascii="Times New Roman" w:eastAsia="Times New Roman" w:hAnsi="Times New Roman" w:cs="Times New Roman"/>
                <w:color w:val="00000A"/>
              </w:rPr>
              <w:t>Conferma</w:t>
            </w:r>
            <w:proofErr w:type="spellEnd"/>
            <w:r w:rsidRPr="00B427BD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8F2"/>
          </w:tcPr>
          <w:p w14:paraId="1314002C" w14:textId="288CDA5E" w:rsidR="00B427BD" w:rsidRPr="00B427BD" w:rsidRDefault="00B427BD" w:rsidP="00B427B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>14.</w:t>
            </w:r>
            <w:r w:rsidR="00487160">
              <w:rPr>
                <w:rFonts w:ascii="Times New Roman" w:eastAsia="Times New Roman" w:hAnsi="Times New Roman" w:cs="Times New Roman"/>
                <w:color w:val="00000A"/>
                <w:sz w:val="24"/>
              </w:rPr>
              <w:t>4</w:t>
            </w: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5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8F2"/>
          </w:tcPr>
          <w:p w14:paraId="01574C5D" w14:textId="77777777" w:rsidR="00B427BD" w:rsidRPr="00B427BD" w:rsidRDefault="00B427BD" w:rsidP="00B427B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8F2"/>
          </w:tcPr>
          <w:p w14:paraId="0D193DFE" w14:textId="77777777" w:rsidR="00B427BD" w:rsidRPr="00B427BD" w:rsidRDefault="00B427BD" w:rsidP="00B427BD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----- </w:t>
            </w:r>
          </w:p>
        </w:tc>
      </w:tr>
      <w:tr w:rsidR="00B427BD" w:rsidRPr="00B427BD" w14:paraId="2AF9A524" w14:textId="77777777" w:rsidTr="00682567">
        <w:trPr>
          <w:trHeight w:val="287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B2D6" w14:textId="77777777" w:rsidR="00B427BD" w:rsidRPr="00B427BD" w:rsidRDefault="00B427BD" w:rsidP="00B427B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B89C" w14:textId="07B9DFAA" w:rsidR="00B427BD" w:rsidRPr="00B427BD" w:rsidRDefault="00B427BD" w:rsidP="00B427B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487160">
              <w:rPr>
                <w:rFonts w:ascii="Times New Roman" w:eastAsia="Times New Roman" w:hAnsi="Times New Roman" w:cs="Times New Roman"/>
                <w:color w:val="00000A"/>
                <w:sz w:val="24"/>
              </w:rPr>
              <w:t>5</w:t>
            </w: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>.</w:t>
            </w:r>
            <w:r w:rsidR="00487160">
              <w:rPr>
                <w:rFonts w:ascii="Times New Roman" w:eastAsia="Times New Roman" w:hAnsi="Times New Roman" w:cs="Times New Roman"/>
                <w:color w:val="00000A"/>
                <w:sz w:val="24"/>
              </w:rPr>
              <w:t>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1A73" w14:textId="6144FD5F" w:rsidR="00B427BD" w:rsidRPr="00B427BD" w:rsidRDefault="00B427BD" w:rsidP="00B427B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>16.</w:t>
            </w:r>
            <w:r w:rsidR="00487160">
              <w:rPr>
                <w:rFonts w:ascii="Times New Roman" w:eastAsia="Times New Roman" w:hAnsi="Times New Roman" w:cs="Times New Roman"/>
                <w:color w:val="00000A"/>
                <w:sz w:val="24"/>
              </w:rPr>
              <w:t>55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F8D" w14:textId="77777777" w:rsidR="00B427BD" w:rsidRPr="00B427BD" w:rsidRDefault="00B427BD" w:rsidP="00B427B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0.10 </w:t>
            </w:r>
          </w:p>
        </w:tc>
      </w:tr>
      <w:tr w:rsidR="00B427BD" w:rsidRPr="00B427BD" w14:paraId="2B41905F" w14:textId="77777777" w:rsidTr="00682567">
        <w:trPr>
          <w:trHeight w:val="286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25BA" w14:textId="77777777" w:rsidR="00B427BD" w:rsidRPr="00B427BD" w:rsidRDefault="00B427BD" w:rsidP="00B427B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2°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2DA1" w14:textId="4E81C4B4" w:rsidR="00B427BD" w:rsidRPr="00B427BD" w:rsidRDefault="00B427BD" w:rsidP="00B427B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  <w:r w:rsidR="00487160">
              <w:rPr>
                <w:rFonts w:ascii="Times New Roman" w:eastAsia="Times New Roman" w:hAnsi="Times New Roman" w:cs="Times New Roman"/>
                <w:color w:val="00000A"/>
                <w:sz w:val="24"/>
              </w:rPr>
              <w:t>7</w:t>
            </w: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>.</w:t>
            </w:r>
            <w:r w:rsidR="00487160">
              <w:rPr>
                <w:rFonts w:ascii="Times New Roman" w:eastAsia="Times New Roman" w:hAnsi="Times New Roman" w:cs="Times New Roman"/>
                <w:color w:val="00000A"/>
                <w:sz w:val="24"/>
              </w:rPr>
              <w:t>05</w:t>
            </w: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6A41" w14:textId="77777777" w:rsidR="00B427BD" w:rsidRPr="00B427BD" w:rsidRDefault="00B427BD" w:rsidP="00B427B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19.00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279D" w14:textId="77777777" w:rsidR="00B427BD" w:rsidRPr="00B427BD" w:rsidRDefault="00B427BD" w:rsidP="00B427BD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0.10 </w:t>
            </w:r>
          </w:p>
        </w:tc>
      </w:tr>
      <w:tr w:rsidR="00B427BD" w:rsidRPr="00B427BD" w14:paraId="75FAA1D7" w14:textId="77777777" w:rsidTr="00682567">
        <w:trPr>
          <w:trHeight w:val="288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5A4A" w14:textId="77777777" w:rsidR="00B427BD" w:rsidRPr="00B427BD" w:rsidRDefault="00B427BD" w:rsidP="00B427BD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3°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130" w14:textId="77777777" w:rsidR="00B427BD" w:rsidRPr="00B427BD" w:rsidRDefault="00B427BD" w:rsidP="00B427BD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19.10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C323" w14:textId="6B35DFA9" w:rsidR="00B427BD" w:rsidRPr="00B427BD" w:rsidRDefault="00B427BD" w:rsidP="00B427BD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>21.</w:t>
            </w:r>
            <w:r w:rsidR="00487160">
              <w:rPr>
                <w:rFonts w:ascii="Times New Roman" w:eastAsia="Times New Roman" w:hAnsi="Times New Roman" w:cs="Times New Roman"/>
                <w:color w:val="00000A"/>
                <w:sz w:val="24"/>
              </w:rPr>
              <w:t>05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1AB6" w14:textId="77777777" w:rsidR="00B427BD" w:rsidRPr="00B427BD" w:rsidRDefault="00B427BD" w:rsidP="00B427B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B427BD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</w:p>
        </w:tc>
      </w:tr>
    </w:tbl>
    <w:p w14:paraId="1EF652DB" w14:textId="77777777" w:rsidR="00281257" w:rsidRPr="005E1A45" w:rsidRDefault="00281257" w:rsidP="00E030DB">
      <w:pPr>
        <w:spacing w:after="0"/>
        <w:ind w:left="424"/>
        <w:rPr>
          <w:rFonts w:ascii="Trebuchet MS" w:eastAsia="Trebuchet MS" w:hAnsi="Trebuchet MS" w:cs="Trebuchet MS"/>
          <w:color w:val="00000A"/>
          <w:sz w:val="24"/>
          <w:lang w:val="it-IT"/>
        </w:rPr>
      </w:pPr>
    </w:p>
    <w:sectPr w:rsidR="00281257" w:rsidRPr="005E1A45">
      <w:pgSz w:w="11908" w:h="16836"/>
      <w:pgMar w:top="1134" w:right="1135" w:bottom="11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23A"/>
    <w:multiLevelType w:val="hybridMultilevel"/>
    <w:tmpl w:val="C29692AA"/>
    <w:lvl w:ilvl="0" w:tplc="0410000F">
      <w:start w:val="1"/>
      <w:numFmt w:val="decimal"/>
      <w:lvlText w:val="%1."/>
      <w:lvlJc w:val="left"/>
      <w:pPr>
        <w:ind w:left="1096" w:hanging="360"/>
      </w:pPr>
    </w:lvl>
    <w:lvl w:ilvl="1" w:tplc="04100019" w:tentative="1">
      <w:start w:val="1"/>
      <w:numFmt w:val="lowerLetter"/>
      <w:lvlText w:val="%2."/>
      <w:lvlJc w:val="left"/>
      <w:pPr>
        <w:ind w:left="1816" w:hanging="360"/>
      </w:pPr>
    </w:lvl>
    <w:lvl w:ilvl="2" w:tplc="0410001B" w:tentative="1">
      <w:start w:val="1"/>
      <w:numFmt w:val="lowerRoman"/>
      <w:lvlText w:val="%3."/>
      <w:lvlJc w:val="right"/>
      <w:pPr>
        <w:ind w:left="2536" w:hanging="180"/>
      </w:pPr>
    </w:lvl>
    <w:lvl w:ilvl="3" w:tplc="0410000F" w:tentative="1">
      <w:start w:val="1"/>
      <w:numFmt w:val="decimal"/>
      <w:lvlText w:val="%4."/>
      <w:lvlJc w:val="left"/>
      <w:pPr>
        <w:ind w:left="3256" w:hanging="360"/>
      </w:pPr>
    </w:lvl>
    <w:lvl w:ilvl="4" w:tplc="04100019" w:tentative="1">
      <w:start w:val="1"/>
      <w:numFmt w:val="lowerLetter"/>
      <w:lvlText w:val="%5."/>
      <w:lvlJc w:val="left"/>
      <w:pPr>
        <w:ind w:left="3976" w:hanging="360"/>
      </w:pPr>
    </w:lvl>
    <w:lvl w:ilvl="5" w:tplc="0410001B" w:tentative="1">
      <w:start w:val="1"/>
      <w:numFmt w:val="lowerRoman"/>
      <w:lvlText w:val="%6."/>
      <w:lvlJc w:val="right"/>
      <w:pPr>
        <w:ind w:left="4696" w:hanging="180"/>
      </w:pPr>
    </w:lvl>
    <w:lvl w:ilvl="6" w:tplc="0410000F" w:tentative="1">
      <w:start w:val="1"/>
      <w:numFmt w:val="decimal"/>
      <w:lvlText w:val="%7."/>
      <w:lvlJc w:val="left"/>
      <w:pPr>
        <w:ind w:left="5416" w:hanging="360"/>
      </w:pPr>
    </w:lvl>
    <w:lvl w:ilvl="7" w:tplc="04100019" w:tentative="1">
      <w:start w:val="1"/>
      <w:numFmt w:val="lowerLetter"/>
      <w:lvlText w:val="%8."/>
      <w:lvlJc w:val="left"/>
      <w:pPr>
        <w:ind w:left="6136" w:hanging="360"/>
      </w:pPr>
    </w:lvl>
    <w:lvl w:ilvl="8" w:tplc="0410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03DB161C"/>
    <w:multiLevelType w:val="hybridMultilevel"/>
    <w:tmpl w:val="AD9A5EBC"/>
    <w:lvl w:ilvl="0" w:tplc="D8908BB2">
      <w:start w:val="1"/>
      <w:numFmt w:val="decimal"/>
      <w:lvlText w:val="%1.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ACC74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4B30A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C1F72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7B5A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4B874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1CE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45ADE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6675E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12D67"/>
    <w:multiLevelType w:val="hybridMultilevel"/>
    <w:tmpl w:val="E71CC762"/>
    <w:lvl w:ilvl="0" w:tplc="AA5C397E">
      <w:numFmt w:val="bullet"/>
      <w:lvlText w:val="-"/>
      <w:lvlJc w:val="left"/>
      <w:pPr>
        <w:ind w:left="751" w:hanging="37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75451A35"/>
    <w:multiLevelType w:val="hybridMultilevel"/>
    <w:tmpl w:val="4488875E"/>
    <w:lvl w:ilvl="0" w:tplc="A43888FC">
      <w:start w:val="1"/>
      <w:numFmt w:val="bullet"/>
      <w:lvlText w:val="-"/>
      <w:lvlJc w:val="left"/>
      <w:pPr>
        <w:ind w:left="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C0429E">
      <w:start w:val="1"/>
      <w:numFmt w:val="bullet"/>
      <w:lvlText w:val="o"/>
      <w:lvlJc w:val="left"/>
      <w:pPr>
        <w:ind w:left="1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866C42">
      <w:start w:val="1"/>
      <w:numFmt w:val="bullet"/>
      <w:lvlText w:val="▪"/>
      <w:lvlJc w:val="left"/>
      <w:pPr>
        <w:ind w:left="21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0E411CE">
      <w:start w:val="1"/>
      <w:numFmt w:val="bullet"/>
      <w:lvlText w:val="•"/>
      <w:lvlJc w:val="left"/>
      <w:pPr>
        <w:ind w:left="2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EAE94">
      <w:start w:val="1"/>
      <w:numFmt w:val="bullet"/>
      <w:lvlText w:val="o"/>
      <w:lvlJc w:val="left"/>
      <w:pPr>
        <w:ind w:left="36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E622C4">
      <w:start w:val="1"/>
      <w:numFmt w:val="bullet"/>
      <w:lvlText w:val="▪"/>
      <w:lvlJc w:val="left"/>
      <w:pPr>
        <w:ind w:left="43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9C8CAC">
      <w:start w:val="1"/>
      <w:numFmt w:val="bullet"/>
      <w:lvlText w:val="•"/>
      <w:lvlJc w:val="left"/>
      <w:pPr>
        <w:ind w:left="5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786C6E">
      <w:start w:val="1"/>
      <w:numFmt w:val="bullet"/>
      <w:lvlText w:val="o"/>
      <w:lvlJc w:val="left"/>
      <w:pPr>
        <w:ind w:left="5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609894">
      <w:start w:val="1"/>
      <w:numFmt w:val="bullet"/>
      <w:lvlText w:val="▪"/>
      <w:lvlJc w:val="left"/>
      <w:pPr>
        <w:ind w:left="64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91522113">
    <w:abstractNumId w:val="1"/>
  </w:num>
  <w:num w:numId="2" w16cid:durableId="422722824">
    <w:abstractNumId w:val="3"/>
  </w:num>
  <w:num w:numId="3" w16cid:durableId="87235151">
    <w:abstractNumId w:val="0"/>
  </w:num>
  <w:num w:numId="4" w16cid:durableId="71828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69"/>
    <w:rsid w:val="00064FD8"/>
    <w:rsid w:val="00090F4C"/>
    <w:rsid w:val="001A6165"/>
    <w:rsid w:val="00281257"/>
    <w:rsid w:val="002D5E10"/>
    <w:rsid w:val="0046542D"/>
    <w:rsid w:val="00487160"/>
    <w:rsid w:val="004F6A0F"/>
    <w:rsid w:val="00577600"/>
    <w:rsid w:val="005E1A45"/>
    <w:rsid w:val="006C6349"/>
    <w:rsid w:val="00746DEB"/>
    <w:rsid w:val="00784CAB"/>
    <w:rsid w:val="008446CD"/>
    <w:rsid w:val="00844896"/>
    <w:rsid w:val="008D77C7"/>
    <w:rsid w:val="009A64C7"/>
    <w:rsid w:val="00A42D13"/>
    <w:rsid w:val="00B427BD"/>
    <w:rsid w:val="00B94214"/>
    <w:rsid w:val="00C37802"/>
    <w:rsid w:val="00CE5A82"/>
    <w:rsid w:val="00CE72CB"/>
    <w:rsid w:val="00D129A0"/>
    <w:rsid w:val="00DC7F69"/>
    <w:rsid w:val="00E030DB"/>
    <w:rsid w:val="00F215CB"/>
    <w:rsid w:val="00F6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D93E"/>
  <w15:docId w15:val="{CA9124D5-52CC-4958-8915-E3C2B4E5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B8CCE4"/>
      <w:spacing w:after="12"/>
      <w:ind w:right="3"/>
      <w:jc w:val="center"/>
      <w:outlineLvl w:val="0"/>
    </w:pPr>
    <w:rPr>
      <w:rFonts w:ascii="Trebuchet MS" w:eastAsia="Trebuchet MS" w:hAnsi="Trebuchet MS" w:cs="Trebuchet MS"/>
      <w:b/>
      <w:color w:val="00000A"/>
      <w:sz w:val="32"/>
      <w:shd w:val="clear" w:color="auto" w:fill="FFFF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color w:val="00000A"/>
      <w:sz w:val="32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6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cp:keywords/>
  <cp:lastModifiedBy>Pietro Luca Bevilacqua</cp:lastModifiedBy>
  <cp:revision>12</cp:revision>
  <dcterms:created xsi:type="dcterms:W3CDTF">2022-12-16T17:43:00Z</dcterms:created>
  <dcterms:modified xsi:type="dcterms:W3CDTF">2022-12-16T21:17:00Z</dcterms:modified>
</cp:coreProperties>
</file>