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CC1" w:rsidRDefault="000F750E" w:rsidP="007E0D6E">
      <w:pPr>
        <w:framePr w:w="4536" w:hSpace="113" w:vSpace="170" w:wrap="notBeside" w:vAnchor="text" w:hAnchor="text" w:xAlign="right" w:y="1"/>
        <w:jc w:val="center"/>
        <w:rPr>
          <w:b/>
          <w:sz w:val="28"/>
        </w:rPr>
      </w:pPr>
      <w:r>
        <w:rPr>
          <w:b/>
          <w:sz w:val="28"/>
        </w:rPr>
        <w:t>F.I.G.B.</w:t>
      </w:r>
    </w:p>
    <w:p w:rsidR="00172CC1" w:rsidRDefault="000F750E" w:rsidP="007E0D6E">
      <w:pPr>
        <w:framePr w:w="4536" w:hSpace="113" w:vSpace="170" w:wrap="notBeside" w:vAnchor="text" w:hAnchor="text" w:xAlign="right" w:y="1"/>
        <w:jc w:val="center"/>
        <w:rPr>
          <w:b/>
          <w:sz w:val="20"/>
        </w:rPr>
      </w:pPr>
      <w:r>
        <w:rPr>
          <w:b/>
          <w:sz w:val="20"/>
        </w:rPr>
        <w:t>Settore Gare</w:t>
      </w:r>
    </w:p>
    <w:p w:rsidR="00172CC1" w:rsidRDefault="00172CC1" w:rsidP="00D95CB2"/>
    <w:p w:rsidR="00A81B80" w:rsidRDefault="000F750E" w:rsidP="00A81B80">
      <w:pPr>
        <w:pStyle w:val="Titoletto"/>
      </w:pPr>
      <w:r>
        <w:t>Campionato Societario 2020 – Playoff Serie B Open – Raggruppamento D</w:t>
      </w:r>
    </w:p>
    <w:p w:rsidR="00A2648F" w:rsidRDefault="000F750E" w:rsidP="00A2648F">
      <w:pPr>
        <w:pStyle w:val="Titoletto"/>
      </w:pPr>
      <w:r>
        <w:t>Programma di Gara</w:t>
      </w:r>
    </w:p>
    <w:p w:rsidR="000F750E" w:rsidRDefault="000F750E" w:rsidP="000F750E">
      <w:pPr>
        <w:pStyle w:val="Normalelettera"/>
      </w:pPr>
      <w:r>
        <w:t>Il presente programma di gara concordato dalle quattro squadre qualificate per i Playoff in oggetto</w:t>
      </w:r>
    </w:p>
    <w:p w:rsidR="000F750E" w:rsidRDefault="000F750E" w:rsidP="000F750E">
      <w:pPr>
        <w:pStyle w:val="Puntoelenco"/>
      </w:pPr>
      <w:r>
        <w:t>F0017 Avellino Bridge</w:t>
      </w:r>
    </w:p>
    <w:p w:rsidR="000F750E" w:rsidRDefault="000F750E" w:rsidP="000F750E">
      <w:pPr>
        <w:pStyle w:val="Puntoelenco"/>
      </w:pPr>
      <w:r>
        <w:t>F0150 Bridge Messina</w:t>
      </w:r>
    </w:p>
    <w:p w:rsidR="000F750E" w:rsidRDefault="000F750E" w:rsidP="000F750E">
      <w:pPr>
        <w:pStyle w:val="Puntoelenco"/>
      </w:pPr>
      <w:r>
        <w:t>F0528 Circolo Tennis Palermo</w:t>
      </w:r>
    </w:p>
    <w:p w:rsidR="000F750E" w:rsidRDefault="000F750E" w:rsidP="000F750E">
      <w:pPr>
        <w:pStyle w:val="Puntoelenco"/>
      </w:pPr>
      <w:r>
        <w:t>F0643 Club Ippocampo</w:t>
      </w:r>
    </w:p>
    <w:p w:rsidR="000F750E" w:rsidRDefault="000F750E" w:rsidP="000F750E">
      <w:r>
        <w:t>sostituisce quello emanato dalla Direzione dei Campionati.</w:t>
      </w:r>
    </w:p>
    <w:p w:rsidR="00A2648F" w:rsidRDefault="00363A2C" w:rsidP="00220B20">
      <w:pPr>
        <w:pStyle w:val="Elenco"/>
        <w:spacing w:line="276" w:lineRule="auto"/>
      </w:pPr>
      <w:r>
        <w:rPr>
          <w:b/>
          <w:i/>
        </w:rPr>
        <w:t>Abbinamento per le Semifinali</w:t>
      </w:r>
    </w:p>
    <w:p w:rsidR="00363A2C" w:rsidRDefault="00363A2C" w:rsidP="00077744">
      <w:pPr>
        <w:pStyle w:val="Elencocontinua2"/>
        <w:spacing w:line="276" w:lineRule="auto"/>
      </w:pPr>
      <w:r>
        <w:t>Le squadre convengono di rinunciare al sorteggio e di svolgere le semifinali su base regionale.</w:t>
      </w:r>
    </w:p>
    <w:p w:rsidR="00363A2C" w:rsidRDefault="00363A2C" w:rsidP="00363A2C">
      <w:pPr>
        <w:pStyle w:val="Puntoelenco2"/>
      </w:pPr>
      <w:r>
        <w:t xml:space="preserve">F0017 Avellino Bridge contro F0643 Club Ippocampo, da svolgersi il giorno </w:t>
      </w:r>
      <w:r w:rsidR="005D479F" w:rsidRPr="005D479F">
        <w:rPr>
          <w:shd w:val="clear" w:color="auto" w:fill="FFFF00"/>
        </w:rPr>
        <w:t xml:space="preserve">sabato </w:t>
      </w:r>
      <w:r w:rsidRPr="005D479F">
        <w:rPr>
          <w:shd w:val="clear" w:color="auto" w:fill="FFFF00"/>
        </w:rPr>
        <w:t>15 febbraio</w:t>
      </w:r>
      <w:r w:rsidR="005D479F" w:rsidRPr="005D479F">
        <w:rPr>
          <w:shd w:val="clear" w:color="auto" w:fill="FFFF00"/>
        </w:rPr>
        <w:t>, alle ore 13</w:t>
      </w:r>
      <w:r w:rsidR="005D479F">
        <w:t xml:space="preserve"> presso l’Hotel San Paolo di Napoli, in concomitanza con la Coppa Italia </w:t>
      </w:r>
      <w:proofErr w:type="spellStart"/>
      <w:r w:rsidR="005D479F">
        <w:t>Over</w:t>
      </w:r>
      <w:proofErr w:type="spellEnd"/>
      <w:r w:rsidR="005D479F">
        <w:t xml:space="preserve"> 62.</w:t>
      </w:r>
      <w:r w:rsidR="005D479F" w:rsidRPr="005D479F">
        <w:t xml:space="preserve"> Gli oneri di gara (</w:t>
      </w:r>
      <w:r w:rsidR="005D479F">
        <w:t>eventualmente l’</w:t>
      </w:r>
      <w:r w:rsidR="005D479F" w:rsidRPr="005D479F">
        <w:t>arbitro</w:t>
      </w:r>
      <w:r w:rsidR="005D479F">
        <w:t>, qualora ne venga designato uno specifico per l’incontro</w:t>
      </w:r>
      <w:r w:rsidR="005D479F" w:rsidRPr="005D479F">
        <w:t xml:space="preserve">) saranno </w:t>
      </w:r>
      <w:r w:rsidR="005D479F">
        <w:t>ripartiti tra le due società.</w:t>
      </w:r>
    </w:p>
    <w:p w:rsidR="00363A2C" w:rsidRDefault="00363A2C" w:rsidP="00363A2C">
      <w:pPr>
        <w:pStyle w:val="Puntoelenco2"/>
      </w:pPr>
      <w:r>
        <w:t xml:space="preserve">F0150 Bridge Messina contro F0528 Circolo Tennis Palermo, da svolgersi </w:t>
      </w:r>
      <w:r w:rsidR="005D479F">
        <w:t xml:space="preserve">come appresso indicato; sede di gara e data saranno definite in base all’estrazione del lotto di </w:t>
      </w:r>
      <w:r w:rsidR="005D479F" w:rsidRPr="005D479F">
        <w:rPr>
          <w:shd w:val="clear" w:color="auto" w:fill="FFFF00"/>
        </w:rPr>
        <w:t>giovedì 6 febbraio</w:t>
      </w:r>
      <w:r w:rsidR="005D479F">
        <w:t xml:space="preserve"> (primo estratto sulla ruota di Milano)</w:t>
      </w:r>
    </w:p>
    <w:p w:rsidR="00363A2C" w:rsidRDefault="00363A2C" w:rsidP="005D479F">
      <w:pPr>
        <w:pStyle w:val="Puntoelenco3"/>
      </w:pPr>
      <w:r>
        <w:t xml:space="preserve">Compreso tra 1 e 45: </w:t>
      </w:r>
      <w:r w:rsidR="005D479F">
        <w:t xml:space="preserve">l’incontro si svolgerà a Messina </w:t>
      </w:r>
      <w:r w:rsidR="005D479F" w:rsidRPr="005D479F">
        <w:rPr>
          <w:shd w:val="clear" w:color="auto" w:fill="FFFF00"/>
        </w:rPr>
        <w:t>domenica 9 febbraio (inizio ore 13)</w:t>
      </w:r>
    </w:p>
    <w:p w:rsidR="00363A2C" w:rsidRDefault="00363A2C" w:rsidP="005D479F">
      <w:pPr>
        <w:pStyle w:val="Puntoelenco3"/>
      </w:pPr>
      <w:r>
        <w:t xml:space="preserve">Compreso tra 46 e 90: </w:t>
      </w:r>
      <w:r w:rsidR="005D479F">
        <w:t xml:space="preserve">l’incontro si svolgerà a Palermo </w:t>
      </w:r>
      <w:r w:rsidR="005D479F" w:rsidRPr="005D479F">
        <w:rPr>
          <w:shd w:val="clear" w:color="auto" w:fill="FFFF00"/>
        </w:rPr>
        <w:t>sabato 8 febbraio (inizio ore 15)</w:t>
      </w:r>
      <w:r w:rsidR="00B304E5">
        <w:t>.</w:t>
      </w:r>
    </w:p>
    <w:p w:rsidR="00B304E5" w:rsidRDefault="00B304E5" w:rsidP="005D479F">
      <w:pPr>
        <w:pStyle w:val="Elencocontinua3"/>
      </w:pPr>
      <w:r>
        <w:t>Gli oneri di gara (sede ed arbitro) saranno a carico della società di casa.</w:t>
      </w:r>
    </w:p>
    <w:p w:rsidR="00B304E5" w:rsidRDefault="00B304E5" w:rsidP="00B304E5">
      <w:pPr>
        <w:pStyle w:val="Elenco"/>
        <w:spacing w:line="276" w:lineRule="auto"/>
      </w:pPr>
      <w:r>
        <w:rPr>
          <w:b/>
          <w:i/>
        </w:rPr>
        <w:t>Finale</w:t>
      </w:r>
    </w:p>
    <w:p w:rsidR="008F7FA5" w:rsidRDefault="00B304E5" w:rsidP="00112A77">
      <w:pPr>
        <w:pStyle w:val="Elencocontinua2"/>
      </w:pPr>
      <w:r>
        <w:t xml:space="preserve">La finale si svolgerà </w:t>
      </w:r>
      <w:r w:rsidR="00112A77">
        <w:t xml:space="preserve">il giorno </w:t>
      </w:r>
      <w:r w:rsidR="00112A77" w:rsidRPr="00112A77">
        <w:rPr>
          <w:shd w:val="clear" w:color="auto" w:fill="FFFF00"/>
        </w:rPr>
        <w:t>22 febbraio</w:t>
      </w:r>
      <w:r w:rsidR="00112A77">
        <w:t>.</w:t>
      </w:r>
    </w:p>
    <w:p w:rsidR="00112A77" w:rsidRDefault="00112A77" w:rsidP="00112A77">
      <w:pPr>
        <w:pStyle w:val="Elencocontinua2"/>
      </w:pPr>
      <w:r>
        <w:t xml:space="preserve">La sede di gara sarà definita in base all’estrazione del lotto di </w:t>
      </w:r>
      <w:r w:rsidR="005D479F">
        <w:rPr>
          <w:shd w:val="clear" w:color="auto" w:fill="FFFF00"/>
        </w:rPr>
        <w:t>martedì 18</w:t>
      </w:r>
      <w:r w:rsidRPr="00112A77">
        <w:rPr>
          <w:shd w:val="clear" w:color="auto" w:fill="FFFF00"/>
        </w:rPr>
        <w:t xml:space="preserve"> febbraio</w:t>
      </w:r>
      <w:r>
        <w:t xml:space="preserve"> (primo estratto sulla ruota di Milano):</w:t>
      </w:r>
    </w:p>
    <w:p w:rsidR="00112A77" w:rsidRDefault="00112A77" w:rsidP="00112A77">
      <w:pPr>
        <w:pStyle w:val="Puntoelenco2"/>
      </w:pPr>
      <w:r>
        <w:t>Compreso tra 1 e 45: in casa della squadra con</w:t>
      </w:r>
      <w:r w:rsidR="00843746">
        <w:t xml:space="preserve"> codice FIGB più basso</w:t>
      </w:r>
    </w:p>
    <w:p w:rsidR="00112A77" w:rsidRDefault="00112A77" w:rsidP="00112A77">
      <w:pPr>
        <w:pStyle w:val="Puntoelenco2"/>
      </w:pPr>
      <w:r>
        <w:t>Compreso tra 46 e 90: in casa della squadra con codice FIGB più alto.</w:t>
      </w:r>
    </w:p>
    <w:p w:rsidR="00843746" w:rsidRDefault="00843746" w:rsidP="00843746">
      <w:pPr>
        <w:pStyle w:val="Elencocontinua2"/>
      </w:pPr>
      <w:r>
        <w:t>Gli oneri di gara (sede ed arbitro) saranno a carico della società di casa.</w:t>
      </w:r>
    </w:p>
    <w:p w:rsidR="008F7FA5" w:rsidRDefault="00843746" w:rsidP="00843746">
      <w:pPr>
        <w:pStyle w:val="Elencocontinua2"/>
      </w:pPr>
      <w:r>
        <w:t>Le due squadre qualificate potranno raggiungere entro il giorno 17 febbraio un ulteriore accordo per giocare in una diversa data e/o in una sede prestabilita (campo neutro).</w:t>
      </w:r>
    </w:p>
    <w:p w:rsidR="00843746" w:rsidRDefault="00843746" w:rsidP="00843746">
      <w:pPr>
        <w:pStyle w:val="Elenco"/>
        <w:spacing w:line="276" w:lineRule="auto"/>
      </w:pPr>
      <w:r>
        <w:rPr>
          <w:b/>
          <w:i/>
        </w:rPr>
        <w:t>Agibilità sede di gara</w:t>
      </w:r>
    </w:p>
    <w:p w:rsidR="00843746" w:rsidRDefault="00843746" w:rsidP="00843746">
      <w:pPr>
        <w:pStyle w:val="Elencocontinua2"/>
      </w:pPr>
      <w:r>
        <w:t>Per quanto pleonastico, si ribadisce che le sedi di gara devono garantire il rispetto delle norme di legge in relazione al</w:t>
      </w:r>
      <w:r w:rsidR="00843A6E">
        <w:t>l’accesso di giocatori disabili.</w:t>
      </w:r>
    </w:p>
    <w:sectPr w:rsidR="00843746" w:rsidSect="00031C22">
      <w:type w:val="oddPage"/>
      <w:pgSz w:w="11907" w:h="16840" w:code="9"/>
      <w:pgMar w:top="851" w:right="851" w:bottom="851" w:left="851" w:header="851" w:footer="851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3C83" w:rsidRDefault="00DB3C83">
      <w:r>
        <w:separator/>
      </w:r>
    </w:p>
  </w:endnote>
  <w:endnote w:type="continuationSeparator" w:id="0">
    <w:p w:rsidR="00DB3C83" w:rsidRDefault="00DB3C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3C83" w:rsidRDefault="00DB3C83">
      <w:r>
        <w:separator/>
      </w:r>
    </w:p>
  </w:footnote>
  <w:footnote w:type="continuationSeparator" w:id="0">
    <w:p w:rsidR="00DB3C83" w:rsidRDefault="00DB3C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A114D"/>
    <w:multiLevelType w:val="multilevel"/>
    <w:tmpl w:val="6024B108"/>
    <w:lvl w:ilvl="0">
      <w:start w:val="1"/>
      <w:numFmt w:val="bullet"/>
      <w:pStyle w:val="Puntoelenco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>
      <w:start w:val="1"/>
      <w:numFmt w:val="bullet"/>
      <w:pStyle w:val="Puntoelenco2"/>
      <w:lvlText w:val=""/>
      <w:lvlJc w:val="left"/>
      <w:pPr>
        <w:tabs>
          <w:tab w:val="num" w:pos="851"/>
        </w:tabs>
        <w:ind w:left="851" w:hanging="426"/>
      </w:pPr>
      <w:rPr>
        <w:rFonts w:ascii="Symbol" w:hAnsi="Symbol" w:hint="default"/>
      </w:rPr>
    </w:lvl>
    <w:lvl w:ilvl="2">
      <w:start w:val="1"/>
      <w:numFmt w:val="bullet"/>
      <w:pStyle w:val="Puntoelenco3"/>
      <w:lvlText w:val="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pStyle w:val="Puntoelenco4"/>
      <w:lvlText w:val=""/>
      <w:lvlJc w:val="left"/>
      <w:pPr>
        <w:tabs>
          <w:tab w:val="num" w:pos="1701"/>
        </w:tabs>
        <w:ind w:left="1701" w:hanging="425"/>
      </w:pPr>
      <w:rPr>
        <w:rFonts w:ascii="Wingdings" w:hAnsi="Wingdings" w:hint="default"/>
        <w:sz w:val="16"/>
      </w:rPr>
    </w:lvl>
    <w:lvl w:ilvl="4">
      <w:start w:val="1"/>
      <w:numFmt w:val="bullet"/>
      <w:pStyle w:val="Puntoelenco5"/>
      <w:lvlText w:val=""/>
      <w:lvlJc w:val="left"/>
      <w:pPr>
        <w:tabs>
          <w:tab w:val="num" w:pos="2126"/>
        </w:tabs>
        <w:ind w:left="2126" w:hanging="425"/>
      </w:pPr>
      <w:rPr>
        <w:rFonts w:ascii="Symbol" w:hAnsi="Symbol"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%8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33FB71D9"/>
    <w:multiLevelType w:val="multilevel"/>
    <w:tmpl w:val="55A0321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decimal"/>
      <w:pStyle w:val="Numeroelenco"/>
      <w:lvlText w:val="%1%2)"/>
      <w:lvlJc w:val="left"/>
      <w:pPr>
        <w:tabs>
          <w:tab w:val="num" w:pos="720"/>
        </w:tabs>
        <w:ind w:left="425" w:hanging="425"/>
      </w:pPr>
    </w:lvl>
    <w:lvl w:ilvl="2">
      <w:start w:val="1"/>
      <w:numFmt w:val="lowerLetter"/>
      <w:pStyle w:val="Numeroelenco2"/>
      <w:lvlText w:val="%3)"/>
      <w:lvlJc w:val="left"/>
      <w:pPr>
        <w:tabs>
          <w:tab w:val="num" w:pos="851"/>
        </w:tabs>
        <w:ind w:left="851" w:hanging="426"/>
      </w:pPr>
    </w:lvl>
    <w:lvl w:ilvl="3">
      <w:start w:val="1"/>
      <w:numFmt w:val="upperLetter"/>
      <w:pStyle w:val="Numeroelenco3"/>
      <w:lvlText w:val="%4)"/>
      <w:lvlJc w:val="left"/>
      <w:pPr>
        <w:tabs>
          <w:tab w:val="num" w:pos="1276"/>
        </w:tabs>
        <w:ind w:left="1276" w:hanging="425"/>
      </w:pPr>
    </w:lvl>
    <w:lvl w:ilvl="4">
      <w:start w:val="1"/>
      <w:numFmt w:val="ordinal"/>
      <w:pStyle w:val="Numeroelenco4"/>
      <w:lvlText w:val="%5"/>
      <w:lvlJc w:val="left"/>
      <w:pPr>
        <w:tabs>
          <w:tab w:val="num" w:pos="1996"/>
        </w:tabs>
        <w:ind w:left="1701" w:hanging="425"/>
      </w:pPr>
    </w:lvl>
    <w:lvl w:ilvl="5">
      <w:start w:val="1"/>
      <w:numFmt w:val="lowerLetter"/>
      <w:pStyle w:val="Numeroelenco5"/>
      <w:lvlText w:val="(%6)"/>
      <w:lvlJc w:val="left"/>
      <w:pPr>
        <w:tabs>
          <w:tab w:val="num" w:pos="2126"/>
        </w:tabs>
        <w:ind w:left="2126" w:hanging="425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51446D6B"/>
    <w:multiLevelType w:val="multilevel"/>
    <w:tmpl w:val="0FFEFBCE"/>
    <w:lvl w:ilvl="0">
      <w:start w:val="1"/>
      <w:numFmt w:val="decimal"/>
      <w:pStyle w:val="Titolo1"/>
      <w:suff w:val="space"/>
      <w:lvlText w:val="%1."/>
      <w:lvlJc w:val="left"/>
      <w:pPr>
        <w:ind w:left="851" w:hanging="851"/>
      </w:pPr>
    </w:lvl>
    <w:lvl w:ilvl="1">
      <w:start w:val="1"/>
      <w:numFmt w:val="decimal"/>
      <w:pStyle w:val="Titolo2"/>
      <w:suff w:val="space"/>
      <w:lvlText w:val="%1.%2."/>
      <w:lvlJc w:val="left"/>
      <w:pPr>
        <w:ind w:left="851" w:hanging="851"/>
      </w:pPr>
    </w:lvl>
    <w:lvl w:ilvl="2">
      <w:start w:val="1"/>
      <w:numFmt w:val="decimal"/>
      <w:pStyle w:val="Titolo3"/>
      <w:suff w:val="space"/>
      <w:lvlText w:val="%1.%2.%3."/>
      <w:lvlJc w:val="left"/>
      <w:pPr>
        <w:ind w:left="851" w:hanging="851"/>
      </w:pPr>
    </w:lvl>
    <w:lvl w:ilvl="3">
      <w:start w:val="1"/>
      <w:numFmt w:val="decimal"/>
      <w:pStyle w:val="Titolo4"/>
      <w:suff w:val="space"/>
      <w:lvlText w:val="%1.%2.%3.%4"/>
      <w:lvlJc w:val="left"/>
      <w:pPr>
        <w:ind w:left="851" w:hanging="851"/>
      </w:pPr>
    </w:lvl>
    <w:lvl w:ilvl="4">
      <w:start w:val="1"/>
      <w:numFmt w:val="decimal"/>
      <w:pStyle w:val="Titolo5"/>
      <w:suff w:val="space"/>
      <w:lvlText w:val="%1.%2.%3.%4.%5."/>
      <w:lvlJc w:val="left"/>
      <w:pPr>
        <w:ind w:left="851" w:hanging="851"/>
      </w:pPr>
    </w:lvl>
    <w:lvl w:ilvl="5">
      <w:start w:val="1"/>
      <w:numFmt w:val="decimal"/>
      <w:pStyle w:val="Titolo6"/>
      <w:suff w:val="space"/>
      <w:lvlText w:val="%1.%2.%3.%4.%5.%6."/>
      <w:lvlJc w:val="left"/>
      <w:pPr>
        <w:ind w:left="851" w:hanging="851"/>
      </w:pPr>
    </w:lvl>
    <w:lvl w:ilvl="6">
      <w:start w:val="1"/>
      <w:numFmt w:val="decimal"/>
      <w:pStyle w:val="Titolo7"/>
      <w:suff w:val="space"/>
      <w:lvlText w:val="%1.%2.%3.%4.%5.%6.%7."/>
      <w:lvlJc w:val="left"/>
      <w:pPr>
        <w:ind w:left="851" w:hanging="851"/>
      </w:pPr>
    </w:lvl>
    <w:lvl w:ilvl="7">
      <w:start w:val="1"/>
      <w:numFmt w:val="decimal"/>
      <w:pStyle w:val="Titolo8"/>
      <w:suff w:val="space"/>
      <w:lvlText w:val="%1.%2.%3.%4.%5.%6.%7.%8."/>
      <w:lvlJc w:val="left"/>
      <w:pPr>
        <w:ind w:left="851" w:hanging="851"/>
      </w:pPr>
    </w:lvl>
    <w:lvl w:ilvl="8">
      <w:start w:val="1"/>
      <w:numFmt w:val="decimal"/>
      <w:pStyle w:val="Titolo9"/>
      <w:suff w:val="space"/>
      <w:lvlText w:val="%1.%2.%3.%4.%5.%6.%7.%8.%9."/>
      <w:lvlJc w:val="left"/>
      <w:pPr>
        <w:ind w:left="851" w:hanging="851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proofState w:spelling="clean"/>
  <w:stylePaneFormatFilter w:val="1024"/>
  <w:defaultTabStop w:val="141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7B6F"/>
    <w:rsid w:val="00014B67"/>
    <w:rsid w:val="00031C22"/>
    <w:rsid w:val="00077744"/>
    <w:rsid w:val="000F6752"/>
    <w:rsid w:val="000F750E"/>
    <w:rsid w:val="00112940"/>
    <w:rsid w:val="00112A77"/>
    <w:rsid w:val="0012251E"/>
    <w:rsid w:val="00157D1B"/>
    <w:rsid w:val="00167E0C"/>
    <w:rsid w:val="00172CC1"/>
    <w:rsid w:val="001C1800"/>
    <w:rsid w:val="001D7979"/>
    <w:rsid w:val="001E7A11"/>
    <w:rsid w:val="0021103D"/>
    <w:rsid w:val="00220B20"/>
    <w:rsid w:val="002253D2"/>
    <w:rsid w:val="002541A0"/>
    <w:rsid w:val="00265E78"/>
    <w:rsid w:val="00290C9F"/>
    <w:rsid w:val="002A06AE"/>
    <w:rsid w:val="00356E6B"/>
    <w:rsid w:val="00363A2C"/>
    <w:rsid w:val="00374146"/>
    <w:rsid w:val="003A3D2C"/>
    <w:rsid w:val="003C1E61"/>
    <w:rsid w:val="003D04D9"/>
    <w:rsid w:val="00415AEF"/>
    <w:rsid w:val="00466596"/>
    <w:rsid w:val="00496DD0"/>
    <w:rsid w:val="004B662E"/>
    <w:rsid w:val="004D5C18"/>
    <w:rsid w:val="005069D6"/>
    <w:rsid w:val="0053392A"/>
    <w:rsid w:val="00562653"/>
    <w:rsid w:val="00573307"/>
    <w:rsid w:val="00592951"/>
    <w:rsid w:val="005A6621"/>
    <w:rsid w:val="005D479F"/>
    <w:rsid w:val="005D6714"/>
    <w:rsid w:val="005E0E44"/>
    <w:rsid w:val="005F6B83"/>
    <w:rsid w:val="00600273"/>
    <w:rsid w:val="006022CC"/>
    <w:rsid w:val="00620DFE"/>
    <w:rsid w:val="006E3A68"/>
    <w:rsid w:val="007451F3"/>
    <w:rsid w:val="00772442"/>
    <w:rsid w:val="007A6FEE"/>
    <w:rsid w:val="007C53C9"/>
    <w:rsid w:val="007D5D00"/>
    <w:rsid w:val="007E0D6E"/>
    <w:rsid w:val="007E25F1"/>
    <w:rsid w:val="00820D01"/>
    <w:rsid w:val="00843746"/>
    <w:rsid w:val="00843A6E"/>
    <w:rsid w:val="00875022"/>
    <w:rsid w:val="00875467"/>
    <w:rsid w:val="008A65A8"/>
    <w:rsid w:val="008F7FA5"/>
    <w:rsid w:val="00906735"/>
    <w:rsid w:val="009327BE"/>
    <w:rsid w:val="0096148F"/>
    <w:rsid w:val="009B6F4A"/>
    <w:rsid w:val="009C488A"/>
    <w:rsid w:val="00A2648F"/>
    <w:rsid w:val="00A42648"/>
    <w:rsid w:val="00A81B80"/>
    <w:rsid w:val="00AA792A"/>
    <w:rsid w:val="00B304E5"/>
    <w:rsid w:val="00B85D11"/>
    <w:rsid w:val="00B872D9"/>
    <w:rsid w:val="00BA5C41"/>
    <w:rsid w:val="00BF34A0"/>
    <w:rsid w:val="00C2370A"/>
    <w:rsid w:val="00C424CE"/>
    <w:rsid w:val="00C53DE1"/>
    <w:rsid w:val="00D94F0A"/>
    <w:rsid w:val="00D95CB2"/>
    <w:rsid w:val="00DB345D"/>
    <w:rsid w:val="00DB3C83"/>
    <w:rsid w:val="00E35330"/>
    <w:rsid w:val="00E373D8"/>
    <w:rsid w:val="00E4222F"/>
    <w:rsid w:val="00E81AEA"/>
    <w:rsid w:val="00EC7B6F"/>
    <w:rsid w:val="00ED7078"/>
    <w:rsid w:val="00EF27B1"/>
    <w:rsid w:val="00F25E6A"/>
    <w:rsid w:val="00F67F5D"/>
    <w:rsid w:val="00FB6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A6FEE"/>
    <w:pPr>
      <w:jc w:val="both"/>
    </w:pPr>
    <w:rPr>
      <w:sz w:val="24"/>
    </w:rPr>
  </w:style>
  <w:style w:type="paragraph" w:styleId="Titolo1">
    <w:name w:val="heading 1"/>
    <w:basedOn w:val="Normale"/>
    <w:next w:val="Normalelettera"/>
    <w:qFormat/>
    <w:rsid w:val="00031C22"/>
    <w:pPr>
      <w:keepNext/>
      <w:keepLines/>
      <w:numPr>
        <w:numId w:val="11"/>
      </w:numPr>
      <w:spacing w:before="480" w:after="240"/>
      <w:jc w:val="left"/>
      <w:outlineLvl w:val="0"/>
    </w:pPr>
    <w:rPr>
      <w:rFonts w:ascii="Arial" w:hAnsi="Arial"/>
      <w:b/>
      <w:sz w:val="32"/>
    </w:rPr>
  </w:style>
  <w:style w:type="paragraph" w:styleId="Titolo2">
    <w:name w:val="heading 2"/>
    <w:basedOn w:val="Titolo1"/>
    <w:next w:val="Normalelettera"/>
    <w:qFormat/>
    <w:rsid w:val="00031C22"/>
    <w:pPr>
      <w:numPr>
        <w:ilvl w:val="1"/>
        <w:numId w:val="12"/>
      </w:numPr>
      <w:spacing w:before="360"/>
      <w:outlineLvl w:val="1"/>
    </w:pPr>
    <w:rPr>
      <w:sz w:val="28"/>
    </w:rPr>
  </w:style>
  <w:style w:type="paragraph" w:styleId="Titolo3">
    <w:name w:val="heading 3"/>
    <w:basedOn w:val="Titolo1"/>
    <w:next w:val="Normalelettera"/>
    <w:qFormat/>
    <w:rsid w:val="00031C22"/>
    <w:pPr>
      <w:numPr>
        <w:ilvl w:val="2"/>
        <w:numId w:val="13"/>
      </w:numPr>
      <w:spacing w:before="240" w:after="120"/>
      <w:outlineLvl w:val="2"/>
    </w:pPr>
    <w:rPr>
      <w:sz w:val="26"/>
    </w:rPr>
  </w:style>
  <w:style w:type="paragraph" w:styleId="Titolo4">
    <w:name w:val="heading 4"/>
    <w:basedOn w:val="Titolo1"/>
    <w:next w:val="Normalelettera"/>
    <w:qFormat/>
    <w:rsid w:val="00031C22"/>
    <w:pPr>
      <w:numPr>
        <w:ilvl w:val="3"/>
        <w:numId w:val="14"/>
      </w:numPr>
      <w:spacing w:before="180" w:after="120"/>
      <w:outlineLvl w:val="3"/>
    </w:pPr>
    <w:rPr>
      <w:sz w:val="24"/>
    </w:rPr>
  </w:style>
  <w:style w:type="paragraph" w:styleId="Titolo5">
    <w:name w:val="heading 5"/>
    <w:basedOn w:val="Titolo1"/>
    <w:next w:val="Normalelettera"/>
    <w:qFormat/>
    <w:rsid w:val="00031C22"/>
    <w:pPr>
      <w:numPr>
        <w:ilvl w:val="4"/>
        <w:numId w:val="15"/>
      </w:numPr>
      <w:spacing w:before="120" w:after="60"/>
      <w:outlineLvl w:val="4"/>
    </w:pPr>
    <w:rPr>
      <w:sz w:val="24"/>
    </w:rPr>
  </w:style>
  <w:style w:type="paragraph" w:styleId="Titolo6">
    <w:name w:val="heading 6"/>
    <w:basedOn w:val="Titolo5"/>
    <w:next w:val="Normalelettera"/>
    <w:qFormat/>
    <w:rsid w:val="00031C22"/>
    <w:pPr>
      <w:numPr>
        <w:ilvl w:val="5"/>
        <w:numId w:val="16"/>
      </w:numPr>
      <w:outlineLvl w:val="5"/>
    </w:pPr>
  </w:style>
  <w:style w:type="paragraph" w:styleId="Titolo7">
    <w:name w:val="heading 7"/>
    <w:basedOn w:val="Titolo5"/>
    <w:next w:val="Normalelettera"/>
    <w:qFormat/>
    <w:rsid w:val="00031C22"/>
    <w:pPr>
      <w:numPr>
        <w:ilvl w:val="6"/>
        <w:numId w:val="17"/>
      </w:numPr>
      <w:outlineLvl w:val="6"/>
    </w:pPr>
  </w:style>
  <w:style w:type="paragraph" w:styleId="Titolo8">
    <w:name w:val="heading 8"/>
    <w:basedOn w:val="Titolo5"/>
    <w:next w:val="Normalelettera"/>
    <w:qFormat/>
    <w:rsid w:val="00031C22"/>
    <w:pPr>
      <w:numPr>
        <w:ilvl w:val="7"/>
        <w:numId w:val="18"/>
      </w:numPr>
      <w:outlineLvl w:val="7"/>
    </w:pPr>
  </w:style>
  <w:style w:type="paragraph" w:styleId="Titolo9">
    <w:name w:val="heading 9"/>
    <w:basedOn w:val="Titolo5"/>
    <w:next w:val="Normalelettera"/>
    <w:qFormat/>
    <w:rsid w:val="00031C22"/>
    <w:pPr>
      <w:numPr>
        <w:ilvl w:val="8"/>
        <w:numId w:val="19"/>
      </w:numPr>
      <w:outlineLvl w:val="8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Elencocontinua2">
    <w:name w:val="List Continue 2"/>
    <w:basedOn w:val="Elencocontinua"/>
    <w:semiHidden/>
    <w:rsid w:val="00031C22"/>
    <w:pPr>
      <w:ind w:left="425"/>
    </w:pPr>
  </w:style>
  <w:style w:type="paragraph" w:styleId="Elenco">
    <w:name w:val="List"/>
    <w:basedOn w:val="Normale"/>
    <w:semiHidden/>
    <w:rsid w:val="00031C22"/>
    <w:pPr>
      <w:tabs>
        <w:tab w:val="left" w:pos="425"/>
      </w:tabs>
      <w:spacing w:before="60"/>
      <w:ind w:left="425" w:hanging="425"/>
    </w:pPr>
  </w:style>
  <w:style w:type="paragraph" w:styleId="Elenco2">
    <w:name w:val="List 2"/>
    <w:basedOn w:val="Elenco"/>
    <w:semiHidden/>
    <w:rsid w:val="00031C22"/>
    <w:pPr>
      <w:tabs>
        <w:tab w:val="clear" w:pos="425"/>
        <w:tab w:val="left" w:pos="851"/>
      </w:tabs>
      <w:ind w:left="850"/>
    </w:pPr>
  </w:style>
  <w:style w:type="paragraph" w:styleId="Elenco3">
    <w:name w:val="List 3"/>
    <w:basedOn w:val="Elenco"/>
    <w:semiHidden/>
    <w:rsid w:val="00031C22"/>
    <w:pPr>
      <w:tabs>
        <w:tab w:val="clear" w:pos="425"/>
        <w:tab w:val="left" w:pos="1276"/>
      </w:tabs>
      <w:ind w:left="1276"/>
    </w:pPr>
  </w:style>
  <w:style w:type="paragraph" w:styleId="Elenco4">
    <w:name w:val="List 4"/>
    <w:basedOn w:val="Elenco"/>
    <w:semiHidden/>
    <w:rsid w:val="00031C22"/>
    <w:pPr>
      <w:tabs>
        <w:tab w:val="clear" w:pos="425"/>
        <w:tab w:val="left" w:pos="1701"/>
      </w:tabs>
      <w:ind w:left="1701"/>
    </w:pPr>
  </w:style>
  <w:style w:type="paragraph" w:styleId="Elenco5">
    <w:name w:val="List 5"/>
    <w:basedOn w:val="Elenco"/>
    <w:semiHidden/>
    <w:rsid w:val="00031C22"/>
    <w:pPr>
      <w:tabs>
        <w:tab w:val="clear" w:pos="425"/>
        <w:tab w:val="left" w:pos="2126"/>
      </w:tabs>
      <w:ind w:left="2126"/>
    </w:pPr>
  </w:style>
  <w:style w:type="paragraph" w:customStyle="1" w:styleId="Elenconomi">
    <w:name w:val="Elenco nomi"/>
    <w:basedOn w:val="Normale"/>
    <w:rsid w:val="00031C22"/>
    <w:pPr>
      <w:tabs>
        <w:tab w:val="left" w:pos="709"/>
      </w:tabs>
      <w:spacing w:before="60"/>
      <w:ind w:left="709" w:hanging="709"/>
      <w:jc w:val="left"/>
    </w:pPr>
  </w:style>
  <w:style w:type="paragraph" w:styleId="Elencocontinua">
    <w:name w:val="List Continue"/>
    <w:basedOn w:val="Normale"/>
    <w:semiHidden/>
    <w:rsid w:val="00031C22"/>
    <w:pPr>
      <w:spacing w:before="60"/>
    </w:pPr>
  </w:style>
  <w:style w:type="paragraph" w:styleId="Elencocontinua3">
    <w:name w:val="List Continue 3"/>
    <w:basedOn w:val="Elencocontinua"/>
    <w:semiHidden/>
    <w:rsid w:val="00031C22"/>
    <w:pPr>
      <w:ind w:left="851"/>
    </w:pPr>
  </w:style>
  <w:style w:type="paragraph" w:styleId="Elencocontinua4">
    <w:name w:val="List Continue 4"/>
    <w:basedOn w:val="Elencocontinua"/>
    <w:semiHidden/>
    <w:rsid w:val="00031C22"/>
    <w:pPr>
      <w:ind w:left="1276"/>
    </w:pPr>
  </w:style>
  <w:style w:type="paragraph" w:styleId="Elencocontinua5">
    <w:name w:val="List Continue 5"/>
    <w:basedOn w:val="Elencocontinua"/>
    <w:semiHidden/>
    <w:rsid w:val="00031C22"/>
    <w:pPr>
      <w:ind w:left="1701"/>
    </w:pPr>
  </w:style>
  <w:style w:type="paragraph" w:styleId="Indicefonti">
    <w:name w:val="table of authorities"/>
    <w:basedOn w:val="Indice1"/>
    <w:next w:val="Normale"/>
    <w:semiHidden/>
    <w:rsid w:val="00031C22"/>
  </w:style>
  <w:style w:type="paragraph" w:styleId="Indice2">
    <w:name w:val="index 2"/>
    <w:basedOn w:val="Indice1"/>
    <w:next w:val="Normale"/>
    <w:semiHidden/>
    <w:rsid w:val="00031C22"/>
    <w:pPr>
      <w:ind w:left="454"/>
    </w:pPr>
  </w:style>
  <w:style w:type="paragraph" w:styleId="Indice1">
    <w:name w:val="index 1"/>
    <w:basedOn w:val="Normale"/>
    <w:next w:val="Normale"/>
    <w:semiHidden/>
    <w:rsid w:val="00031C22"/>
    <w:pPr>
      <w:tabs>
        <w:tab w:val="right" w:leader="dot" w:pos="9639"/>
      </w:tabs>
      <w:ind w:left="227" w:hanging="227"/>
    </w:pPr>
  </w:style>
  <w:style w:type="paragraph" w:styleId="Indice3">
    <w:name w:val="index 3"/>
    <w:basedOn w:val="Indice1"/>
    <w:next w:val="Normale"/>
    <w:semiHidden/>
    <w:rsid w:val="00031C22"/>
    <w:pPr>
      <w:ind w:left="681"/>
    </w:pPr>
  </w:style>
  <w:style w:type="paragraph" w:styleId="Indice4">
    <w:name w:val="index 4"/>
    <w:basedOn w:val="Indice1"/>
    <w:next w:val="Normale"/>
    <w:semiHidden/>
    <w:rsid w:val="00031C22"/>
    <w:pPr>
      <w:ind w:left="907"/>
    </w:pPr>
  </w:style>
  <w:style w:type="paragraph" w:styleId="Indice5">
    <w:name w:val="index 5"/>
    <w:basedOn w:val="Indice1"/>
    <w:next w:val="Normale"/>
    <w:semiHidden/>
    <w:rsid w:val="00031C22"/>
    <w:pPr>
      <w:ind w:left="1134"/>
    </w:pPr>
  </w:style>
  <w:style w:type="paragraph" w:styleId="Indice6">
    <w:name w:val="index 6"/>
    <w:basedOn w:val="Indice1"/>
    <w:next w:val="Normale"/>
    <w:semiHidden/>
    <w:rsid w:val="00031C22"/>
    <w:pPr>
      <w:ind w:left="1361"/>
    </w:pPr>
  </w:style>
  <w:style w:type="paragraph" w:styleId="Indice7">
    <w:name w:val="index 7"/>
    <w:basedOn w:val="Indice1"/>
    <w:next w:val="Normale"/>
    <w:semiHidden/>
    <w:rsid w:val="00031C22"/>
    <w:pPr>
      <w:ind w:left="1588"/>
    </w:pPr>
  </w:style>
  <w:style w:type="paragraph" w:styleId="Indice8">
    <w:name w:val="index 8"/>
    <w:basedOn w:val="Indice1"/>
    <w:next w:val="Normale"/>
    <w:semiHidden/>
    <w:rsid w:val="00031C22"/>
    <w:pPr>
      <w:ind w:left="1815"/>
    </w:pPr>
  </w:style>
  <w:style w:type="paragraph" w:styleId="Indice9">
    <w:name w:val="index 9"/>
    <w:basedOn w:val="Indice1"/>
    <w:next w:val="Normale"/>
    <w:semiHidden/>
    <w:rsid w:val="00031C22"/>
    <w:pPr>
      <w:ind w:left="2041"/>
    </w:pPr>
  </w:style>
  <w:style w:type="paragraph" w:styleId="Numeroelenco">
    <w:name w:val="List Number"/>
    <w:basedOn w:val="Normale"/>
    <w:semiHidden/>
    <w:rsid w:val="00031C22"/>
    <w:pPr>
      <w:numPr>
        <w:ilvl w:val="1"/>
        <w:numId w:val="1"/>
      </w:numPr>
      <w:tabs>
        <w:tab w:val="clear" w:pos="720"/>
        <w:tab w:val="left" w:pos="425"/>
      </w:tabs>
      <w:spacing w:before="60"/>
    </w:pPr>
  </w:style>
  <w:style w:type="paragraph" w:styleId="Numeroelenco2">
    <w:name w:val="List Number 2"/>
    <w:basedOn w:val="Numeroelenco"/>
    <w:semiHidden/>
    <w:rsid w:val="00031C22"/>
    <w:pPr>
      <w:numPr>
        <w:ilvl w:val="2"/>
        <w:numId w:val="2"/>
      </w:numPr>
      <w:tabs>
        <w:tab w:val="clear" w:pos="425"/>
      </w:tabs>
    </w:pPr>
  </w:style>
  <w:style w:type="paragraph" w:styleId="Numeroelenco3">
    <w:name w:val="List Number 3"/>
    <w:basedOn w:val="Numeroelenco"/>
    <w:semiHidden/>
    <w:rsid w:val="00031C22"/>
    <w:pPr>
      <w:numPr>
        <w:ilvl w:val="3"/>
        <w:numId w:val="3"/>
      </w:numPr>
      <w:tabs>
        <w:tab w:val="clear" w:pos="425"/>
      </w:tabs>
    </w:pPr>
  </w:style>
  <w:style w:type="paragraph" w:styleId="Numeroelenco4">
    <w:name w:val="List Number 4"/>
    <w:basedOn w:val="Numeroelenco"/>
    <w:semiHidden/>
    <w:rsid w:val="00031C22"/>
    <w:pPr>
      <w:numPr>
        <w:ilvl w:val="4"/>
        <w:numId w:val="4"/>
      </w:numPr>
      <w:tabs>
        <w:tab w:val="clear" w:pos="425"/>
        <w:tab w:val="clear" w:pos="1996"/>
        <w:tab w:val="left" w:pos="1701"/>
      </w:tabs>
    </w:pPr>
  </w:style>
  <w:style w:type="paragraph" w:styleId="Numeroelenco5">
    <w:name w:val="List Number 5"/>
    <w:basedOn w:val="Numeroelenco"/>
    <w:semiHidden/>
    <w:rsid w:val="00031C22"/>
    <w:pPr>
      <w:numPr>
        <w:ilvl w:val="5"/>
        <w:numId w:val="5"/>
      </w:numPr>
      <w:tabs>
        <w:tab w:val="clear" w:pos="425"/>
      </w:tabs>
    </w:pPr>
  </w:style>
  <w:style w:type="paragraph" w:styleId="Intestazione">
    <w:name w:val="header"/>
    <w:basedOn w:val="Normale"/>
    <w:semiHidden/>
    <w:rsid w:val="00031C22"/>
    <w:pPr>
      <w:pBdr>
        <w:bottom w:val="single" w:sz="6" w:space="1" w:color="auto"/>
      </w:pBdr>
      <w:tabs>
        <w:tab w:val="right" w:pos="9639"/>
      </w:tabs>
    </w:pPr>
    <w:rPr>
      <w:sz w:val="20"/>
    </w:rPr>
  </w:style>
  <w:style w:type="paragraph" w:styleId="Pidipagina">
    <w:name w:val="footer"/>
    <w:basedOn w:val="Intestazione"/>
    <w:semiHidden/>
    <w:rsid w:val="00031C22"/>
    <w:pPr>
      <w:pBdr>
        <w:top w:val="single" w:sz="6" w:space="1" w:color="auto"/>
        <w:bottom w:val="none" w:sz="0" w:space="0" w:color="auto"/>
      </w:pBdr>
      <w:tabs>
        <w:tab w:val="center" w:pos="4820"/>
      </w:tabs>
    </w:pPr>
  </w:style>
  <w:style w:type="paragraph" w:styleId="Puntoelenco">
    <w:name w:val="List Bullet"/>
    <w:basedOn w:val="Normale"/>
    <w:semiHidden/>
    <w:rsid w:val="00031C22"/>
    <w:pPr>
      <w:numPr>
        <w:numId w:val="6"/>
      </w:numPr>
    </w:pPr>
  </w:style>
  <w:style w:type="paragraph" w:styleId="Puntoelenco2">
    <w:name w:val="List Bullet 2"/>
    <w:basedOn w:val="Puntoelenco"/>
    <w:semiHidden/>
    <w:rsid w:val="00031C22"/>
    <w:pPr>
      <w:numPr>
        <w:ilvl w:val="1"/>
        <w:numId w:val="7"/>
      </w:numPr>
    </w:pPr>
  </w:style>
  <w:style w:type="paragraph" w:styleId="Puntoelenco3">
    <w:name w:val="List Bullet 3"/>
    <w:basedOn w:val="Puntoelenco"/>
    <w:semiHidden/>
    <w:rsid w:val="00031C22"/>
    <w:pPr>
      <w:numPr>
        <w:ilvl w:val="2"/>
        <w:numId w:val="8"/>
      </w:numPr>
    </w:pPr>
  </w:style>
  <w:style w:type="paragraph" w:styleId="Puntoelenco4">
    <w:name w:val="List Bullet 4"/>
    <w:basedOn w:val="Puntoelenco"/>
    <w:semiHidden/>
    <w:rsid w:val="00031C22"/>
    <w:pPr>
      <w:numPr>
        <w:ilvl w:val="3"/>
        <w:numId w:val="9"/>
      </w:numPr>
    </w:pPr>
  </w:style>
  <w:style w:type="paragraph" w:styleId="Puntoelenco5">
    <w:name w:val="List Bullet 5"/>
    <w:basedOn w:val="Puntoelenco"/>
    <w:semiHidden/>
    <w:rsid w:val="00031C22"/>
    <w:pPr>
      <w:numPr>
        <w:ilvl w:val="4"/>
        <w:numId w:val="10"/>
      </w:numPr>
    </w:pPr>
  </w:style>
  <w:style w:type="paragraph" w:styleId="Sommario1">
    <w:name w:val="toc 1"/>
    <w:basedOn w:val="Normale"/>
    <w:next w:val="Normale"/>
    <w:semiHidden/>
    <w:rsid w:val="00031C22"/>
    <w:pPr>
      <w:tabs>
        <w:tab w:val="right" w:leader="dot" w:pos="9639"/>
      </w:tabs>
      <w:spacing w:before="60"/>
      <w:ind w:left="567" w:hanging="567"/>
    </w:pPr>
    <w:rPr>
      <w:sz w:val="20"/>
    </w:rPr>
  </w:style>
  <w:style w:type="paragraph" w:customStyle="1" w:styleId="Normalelettera">
    <w:name w:val="Normale lettera"/>
    <w:basedOn w:val="Normale"/>
    <w:rsid w:val="00031C22"/>
    <w:pPr>
      <w:spacing w:before="120"/>
      <w:ind w:firstLine="851"/>
    </w:pPr>
  </w:style>
  <w:style w:type="paragraph" w:styleId="Sommario2">
    <w:name w:val="toc 2"/>
    <w:basedOn w:val="Sommario1"/>
    <w:next w:val="Normale"/>
    <w:semiHidden/>
    <w:rsid w:val="00031C22"/>
    <w:pPr>
      <w:ind w:left="1134"/>
    </w:pPr>
  </w:style>
  <w:style w:type="paragraph" w:styleId="Sommario3">
    <w:name w:val="toc 3"/>
    <w:basedOn w:val="Sommario1"/>
    <w:next w:val="Normale"/>
    <w:semiHidden/>
    <w:rsid w:val="00031C22"/>
    <w:pPr>
      <w:ind w:left="1135" w:hanging="284"/>
    </w:pPr>
  </w:style>
  <w:style w:type="paragraph" w:styleId="Sommario4">
    <w:name w:val="toc 4"/>
    <w:basedOn w:val="Sommario1"/>
    <w:next w:val="Normale"/>
    <w:semiHidden/>
    <w:rsid w:val="00031C22"/>
    <w:pPr>
      <w:ind w:left="1418" w:hanging="284"/>
    </w:pPr>
  </w:style>
  <w:style w:type="paragraph" w:styleId="Sommario5">
    <w:name w:val="toc 5"/>
    <w:basedOn w:val="Sommario1"/>
    <w:next w:val="Normale"/>
    <w:semiHidden/>
    <w:rsid w:val="00031C22"/>
    <w:pPr>
      <w:ind w:left="1702" w:hanging="284"/>
    </w:pPr>
  </w:style>
  <w:style w:type="paragraph" w:styleId="Sommario6">
    <w:name w:val="toc 6"/>
    <w:basedOn w:val="Sommario1"/>
    <w:next w:val="Normale"/>
    <w:semiHidden/>
    <w:rsid w:val="00031C22"/>
    <w:pPr>
      <w:ind w:left="1985" w:hanging="284"/>
    </w:pPr>
  </w:style>
  <w:style w:type="paragraph" w:styleId="Sommario7">
    <w:name w:val="toc 7"/>
    <w:basedOn w:val="Sommario1"/>
    <w:next w:val="Normale"/>
    <w:semiHidden/>
    <w:rsid w:val="00031C22"/>
    <w:pPr>
      <w:ind w:left="2269" w:hanging="284"/>
    </w:pPr>
  </w:style>
  <w:style w:type="paragraph" w:styleId="Sommario8">
    <w:name w:val="toc 8"/>
    <w:basedOn w:val="Sommario1"/>
    <w:next w:val="Normale"/>
    <w:semiHidden/>
    <w:rsid w:val="00031C22"/>
    <w:pPr>
      <w:ind w:left="2552" w:hanging="284"/>
    </w:pPr>
  </w:style>
  <w:style w:type="paragraph" w:styleId="Sommario9">
    <w:name w:val="toc 9"/>
    <w:basedOn w:val="Sommario1"/>
    <w:next w:val="Normale"/>
    <w:semiHidden/>
    <w:rsid w:val="00031C22"/>
    <w:pPr>
      <w:ind w:left="2836" w:hanging="284"/>
    </w:pPr>
  </w:style>
  <w:style w:type="paragraph" w:styleId="Titolo">
    <w:name w:val="Title"/>
    <w:basedOn w:val="Normale"/>
    <w:qFormat/>
    <w:rsid w:val="00031C22"/>
    <w:pPr>
      <w:keepNext/>
      <w:keepLines/>
      <w:spacing w:before="480" w:after="240"/>
      <w:jc w:val="center"/>
    </w:pPr>
    <w:rPr>
      <w:rFonts w:ascii="Arial" w:hAnsi="Arial"/>
      <w:b/>
      <w:sz w:val="32"/>
    </w:rPr>
  </w:style>
  <w:style w:type="paragraph" w:customStyle="1" w:styleId="Copertina">
    <w:name w:val="Copertina"/>
    <w:basedOn w:val="Titolo1"/>
    <w:rsid w:val="00031C22"/>
    <w:pPr>
      <w:framePr w:hSpace="142" w:vSpace="142" w:wrap="around" w:vAnchor="page" w:hAnchor="page" w:xAlign="center" w:yAlign="center"/>
      <w:shd w:val="pct10" w:color="auto" w:fill="008080"/>
      <w:spacing w:before="0" w:after="0" w:line="480" w:lineRule="auto"/>
      <w:outlineLvl w:val="9"/>
    </w:pPr>
    <w:rPr>
      <w:sz w:val="60"/>
    </w:rPr>
  </w:style>
  <w:style w:type="paragraph" w:customStyle="1" w:styleId="Titoletto">
    <w:name w:val="Titoletto"/>
    <w:basedOn w:val="Normale"/>
    <w:next w:val="Normalelettera"/>
    <w:rsid w:val="00031C22"/>
    <w:pPr>
      <w:keepNext/>
      <w:keepLines/>
      <w:spacing w:before="120" w:after="120"/>
      <w:jc w:val="center"/>
    </w:pPr>
    <w:rPr>
      <w:b/>
    </w:rPr>
  </w:style>
  <w:style w:type="paragraph" w:styleId="Titoloindice">
    <w:name w:val="index heading"/>
    <w:basedOn w:val="Normale"/>
    <w:next w:val="Indice1"/>
    <w:semiHidden/>
    <w:rsid w:val="00031C22"/>
  </w:style>
  <w:style w:type="paragraph" w:styleId="Formuladichiusura">
    <w:name w:val="Closing"/>
    <w:basedOn w:val="Normale"/>
    <w:semiHidden/>
    <w:rsid w:val="00031C22"/>
    <w:pPr>
      <w:ind w:left="4252"/>
    </w:pPr>
  </w:style>
  <w:style w:type="paragraph" w:styleId="Firma">
    <w:name w:val="Signature"/>
    <w:basedOn w:val="Normale"/>
    <w:semiHidden/>
    <w:rsid w:val="00031C22"/>
    <w:pPr>
      <w:framePr w:w="3969" w:hSpace="142" w:vSpace="284" w:wrap="notBeside" w:vAnchor="text" w:hAnchor="margin" w:xAlign="right" w:y="285"/>
      <w:jc w:val="center"/>
    </w:pPr>
  </w:style>
  <w:style w:type="paragraph" w:styleId="Indirizzodestinatario">
    <w:name w:val="envelope address"/>
    <w:basedOn w:val="Normale"/>
    <w:semiHidden/>
    <w:rsid w:val="00031C22"/>
    <w:pPr>
      <w:pBdr>
        <w:bottom w:val="single" w:sz="6" w:space="1" w:color="auto"/>
      </w:pBdr>
      <w:spacing w:after="240"/>
      <w:ind w:left="4536"/>
      <w:jc w:val="left"/>
    </w:pPr>
  </w:style>
  <w:style w:type="paragraph" w:styleId="Rientrocorpodeltesto">
    <w:name w:val="Body Text Indent"/>
    <w:basedOn w:val="Normale"/>
    <w:link w:val="RientrocorpodeltestoCarattere"/>
    <w:semiHidden/>
    <w:rsid w:val="00031C22"/>
    <w:pPr>
      <w:spacing w:after="120" w:line="360" w:lineRule="auto"/>
      <w:ind w:left="1418"/>
    </w:pPr>
    <w:rPr>
      <w:sz w:val="28"/>
    </w:rPr>
  </w:style>
  <w:style w:type="paragraph" w:styleId="Didascalia">
    <w:name w:val="caption"/>
    <w:basedOn w:val="Normale"/>
    <w:next w:val="Normale"/>
    <w:qFormat/>
    <w:rsid w:val="00031C22"/>
    <w:pPr>
      <w:spacing w:before="120" w:after="120"/>
    </w:pPr>
    <w:rPr>
      <w:b/>
    </w:rPr>
  </w:style>
  <w:style w:type="paragraph" w:styleId="Indicedellefigure">
    <w:name w:val="table of figures"/>
    <w:basedOn w:val="Indice1"/>
    <w:next w:val="Normale"/>
    <w:semiHidden/>
    <w:rsid w:val="00031C22"/>
  </w:style>
  <w:style w:type="paragraph" w:styleId="Indirizzomittente">
    <w:name w:val="envelope return"/>
    <w:basedOn w:val="Normale"/>
    <w:semiHidden/>
    <w:rsid w:val="00031C22"/>
    <w:pPr>
      <w:framePr w:w="2835" w:hSpace="142" w:vSpace="142" w:wrap="notBeside" w:vAnchor="text" w:hAnchor="text" w:y="1"/>
      <w:pBdr>
        <w:bottom w:val="single" w:sz="6" w:space="1" w:color="auto"/>
      </w:pBdr>
      <w:jc w:val="center"/>
    </w:pPr>
  </w:style>
  <w:style w:type="character" w:styleId="Numeropagina">
    <w:name w:val="page number"/>
    <w:basedOn w:val="Carpredefinitoparagrafo"/>
    <w:semiHidden/>
    <w:rsid w:val="00031C22"/>
  </w:style>
  <w:style w:type="character" w:styleId="Numeroriga">
    <w:name w:val="line number"/>
    <w:basedOn w:val="Carpredefinitoparagrafo"/>
    <w:semiHidden/>
    <w:rsid w:val="00031C22"/>
  </w:style>
  <w:style w:type="character" w:styleId="Rimandocommento">
    <w:name w:val="annotation reference"/>
    <w:basedOn w:val="Carpredefinitoparagrafo"/>
    <w:semiHidden/>
    <w:rsid w:val="00031C22"/>
    <w:rPr>
      <w:sz w:val="16"/>
    </w:rPr>
  </w:style>
  <w:style w:type="character" w:styleId="Rimandonotaapidipagina">
    <w:name w:val="footnote reference"/>
    <w:basedOn w:val="Carpredefinitoparagrafo"/>
    <w:semiHidden/>
    <w:rsid w:val="00031C22"/>
    <w:rPr>
      <w:vertAlign w:val="superscript"/>
    </w:rPr>
  </w:style>
  <w:style w:type="character" w:styleId="Rimandonotadichiusura">
    <w:name w:val="endnote reference"/>
    <w:basedOn w:val="Carpredefinitoparagrafo"/>
    <w:semiHidden/>
    <w:rsid w:val="00031C22"/>
    <w:rPr>
      <w:vertAlign w:val="superscript"/>
    </w:rPr>
  </w:style>
  <w:style w:type="paragraph" w:customStyle="1" w:styleId="Spazio">
    <w:name w:val="Spazio"/>
    <w:basedOn w:val="Normale"/>
    <w:next w:val="Elenconomi"/>
    <w:rsid w:val="00031C22"/>
    <w:pPr>
      <w:spacing w:after="960"/>
    </w:pPr>
  </w:style>
  <w:style w:type="paragraph" w:styleId="Testomacro">
    <w:name w:val="macro"/>
    <w:semiHidden/>
    <w:rsid w:val="00031C2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Testonotaapidipagina">
    <w:name w:val="footnote text"/>
    <w:basedOn w:val="Normale"/>
    <w:semiHidden/>
    <w:rsid w:val="00031C22"/>
  </w:style>
  <w:style w:type="paragraph" w:styleId="Testonotadichiusura">
    <w:name w:val="endnote text"/>
    <w:basedOn w:val="Normale"/>
    <w:semiHidden/>
    <w:rsid w:val="00031C22"/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7A6FEE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Ass</vt:lpstr>
    </vt:vector>
  </TitlesOfParts>
  <Company>EXEDRA CONSULTING S.R.L.</Company>
  <LinksUpToDate>false</LinksUpToDate>
  <CharactersWithSpaces>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</dc:title>
  <dc:creator>V.Mignola</dc:creator>
  <cp:lastModifiedBy>Valentino Mignola</cp:lastModifiedBy>
  <cp:revision>19</cp:revision>
  <cp:lastPrinted>2004-12-28T19:19:00Z</cp:lastPrinted>
  <dcterms:created xsi:type="dcterms:W3CDTF">2015-02-03T18:48:00Z</dcterms:created>
  <dcterms:modified xsi:type="dcterms:W3CDTF">2020-02-05T12:24:00Z</dcterms:modified>
</cp:coreProperties>
</file>